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E45" w:rsidRPr="00812690" w:rsidRDefault="00F90DF8" w:rsidP="00B0566C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  <w:r w:rsidRPr="00812690">
        <w:rPr>
          <w:rFonts w:ascii="Times New Roman" w:hAnsi="Times New Roman" w:cs="Times New Roman"/>
          <w:b/>
          <w:sz w:val="20"/>
          <w:szCs w:val="20"/>
          <w:lang w:eastAsia="pl-PL"/>
        </w:rPr>
        <w:t>PRAKTYCZNE RADY DLA RODZICÓW, CZYLI JAK STYMULOWAĆ MOWĘ DZIECKA?</w:t>
      </w:r>
    </w:p>
    <w:p w:rsidR="00F90DF8" w:rsidRPr="00812690" w:rsidRDefault="00F90DF8" w:rsidP="00812690">
      <w:pPr>
        <w:pStyle w:val="Bezodstpw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78413F" w:rsidRPr="00812690" w:rsidRDefault="00FA134E" w:rsidP="00812690">
      <w:pPr>
        <w:pStyle w:val="Bezodstpw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12690">
        <w:rPr>
          <w:rFonts w:ascii="Times New Roman" w:hAnsi="Times New Roman" w:cs="Times New Roman"/>
          <w:sz w:val="20"/>
          <w:szCs w:val="20"/>
        </w:rPr>
        <w:t>Każdy rodzic może samodzielnie stymulowa</w:t>
      </w:r>
      <w:r w:rsidR="00F90DF8" w:rsidRPr="00812690">
        <w:rPr>
          <w:rFonts w:ascii="Times New Roman" w:hAnsi="Times New Roman" w:cs="Times New Roman"/>
          <w:sz w:val="20"/>
          <w:szCs w:val="20"/>
        </w:rPr>
        <w:t xml:space="preserve">ć rozwój mowy swojego dziecka. Często rodzice pytają mnie, w </w:t>
      </w:r>
      <w:r w:rsidRPr="00812690">
        <w:rPr>
          <w:rFonts w:ascii="Times New Roman" w:hAnsi="Times New Roman" w:cs="Times New Roman"/>
          <w:sz w:val="20"/>
          <w:szCs w:val="20"/>
        </w:rPr>
        <w:t xml:space="preserve"> jaki sposób?</w:t>
      </w:r>
    </w:p>
    <w:p w:rsidR="00812690" w:rsidRPr="00812690" w:rsidRDefault="00F90DF8" w:rsidP="00812690">
      <w:pPr>
        <w:pStyle w:val="Bezodstpw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12690">
        <w:rPr>
          <w:rStyle w:val="Pogrubienie"/>
          <w:rFonts w:ascii="Times New Roman" w:hAnsi="Times New Roman" w:cs="Times New Roman"/>
          <w:b w:val="0"/>
          <w:sz w:val="20"/>
          <w:szCs w:val="20"/>
        </w:rPr>
        <w:t>Przede wszystkim mówiąc do swojego maluszka jak najczęściej, czyli  stosując tzw. kąpiel słowną</w:t>
      </w:r>
      <w:r w:rsidRPr="00812690">
        <w:rPr>
          <w:rFonts w:ascii="Times New Roman" w:hAnsi="Times New Roman" w:cs="Times New Roman"/>
          <w:sz w:val="20"/>
          <w:szCs w:val="20"/>
        </w:rPr>
        <w:t>. Wykorzystujemy do tego codzienne czynności i pod</w:t>
      </w:r>
      <w:r w:rsidR="0078413F" w:rsidRPr="00812690">
        <w:rPr>
          <w:rFonts w:ascii="Times New Roman" w:hAnsi="Times New Roman" w:cs="Times New Roman"/>
          <w:sz w:val="20"/>
          <w:szCs w:val="20"/>
        </w:rPr>
        <w:t>czas ich wykonywania opowiadamy o tym</w:t>
      </w:r>
      <w:r w:rsidR="00CF2D02" w:rsidRPr="00812690">
        <w:rPr>
          <w:rFonts w:ascii="Times New Roman" w:hAnsi="Times New Roman" w:cs="Times New Roman"/>
          <w:sz w:val="20"/>
          <w:szCs w:val="20"/>
        </w:rPr>
        <w:t>, co robimy, np. „Obieram marchewkę, popatrz, marchewka</w:t>
      </w:r>
      <w:r w:rsidR="0078413F" w:rsidRPr="00812690">
        <w:rPr>
          <w:rFonts w:ascii="Times New Roman" w:hAnsi="Times New Roman" w:cs="Times New Roman"/>
          <w:sz w:val="20"/>
          <w:szCs w:val="20"/>
        </w:rPr>
        <w:t xml:space="preserve"> jest twa</w:t>
      </w:r>
      <w:r w:rsidR="00CF2D02" w:rsidRPr="00812690">
        <w:rPr>
          <w:rFonts w:ascii="Times New Roman" w:hAnsi="Times New Roman" w:cs="Times New Roman"/>
          <w:sz w:val="20"/>
          <w:szCs w:val="20"/>
        </w:rPr>
        <w:t>rde. Dotknij – prawda, że twarda</w:t>
      </w:r>
      <w:r w:rsidRPr="00812690">
        <w:rPr>
          <w:rFonts w:ascii="Times New Roman" w:hAnsi="Times New Roman" w:cs="Times New Roman"/>
          <w:sz w:val="20"/>
          <w:szCs w:val="20"/>
        </w:rPr>
        <w:t>?”. Mów</w:t>
      </w:r>
      <w:r w:rsidR="0078413F" w:rsidRPr="00812690">
        <w:rPr>
          <w:rFonts w:ascii="Times New Roman" w:hAnsi="Times New Roman" w:cs="Times New Roman"/>
          <w:sz w:val="20"/>
          <w:szCs w:val="20"/>
        </w:rPr>
        <w:t>i</w:t>
      </w:r>
      <w:r w:rsidRPr="00812690">
        <w:rPr>
          <w:rFonts w:ascii="Times New Roman" w:hAnsi="Times New Roman" w:cs="Times New Roman"/>
          <w:sz w:val="20"/>
          <w:szCs w:val="20"/>
        </w:rPr>
        <w:t xml:space="preserve">my do naszego dziecka wyraźnie i powoli, by wszystkie wypowiadane przez nas słowa były czytelne. Unikamy zdrobnień, opisujemy czynności. </w:t>
      </w:r>
    </w:p>
    <w:p w:rsidR="00812690" w:rsidRPr="00812690" w:rsidRDefault="00CF2D02" w:rsidP="00812690">
      <w:pPr>
        <w:pStyle w:val="Bezodstpw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269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Bardzo ważna jest wnikliwa obserwacja dziecka - o</w:t>
      </w:r>
      <w:r w:rsidR="00F90DF8" w:rsidRPr="0081269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bserwujmy dziecko i podążajmy za nim</w:t>
      </w:r>
      <w:r w:rsidRPr="0081269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</w:t>
      </w:r>
      <w:r w:rsidR="0078413F" w:rsidRPr="0081269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bądźmy dobrymi słuchaczami. </w:t>
      </w:r>
      <w:r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>Zdecydowanie nie należy</w:t>
      </w:r>
      <w:r w:rsidR="00F90DF8"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>wyręczać</w:t>
      </w:r>
      <w:r w:rsidR="00F90DF8"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dziecka</w:t>
      </w:r>
      <w:r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mówieniu. N</w:t>
      </w:r>
      <w:r w:rsidR="00F90DF8"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ie starajmy się </w:t>
      </w:r>
      <w:r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również </w:t>
      </w:r>
      <w:r w:rsidR="00F90DF8"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>zrozumieć w lot jego potrzeb – niech próbuje nam je przekazać słowami. Nie</w:t>
      </w:r>
      <w:r w:rsidR="0078413F"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przerywać</w:t>
      </w:r>
      <w:r w:rsidR="00F90DF8"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dziecku, pozwólmy </w:t>
      </w:r>
      <w:r w:rsidR="0078413F"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mu </w:t>
      </w:r>
      <w:r w:rsidR="00F90DF8"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dokończyć </w:t>
      </w:r>
      <w:r w:rsidR="0078413F"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swoją </w:t>
      </w:r>
      <w:r w:rsidR="00F90DF8"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wypowiedź. </w:t>
      </w:r>
      <w:r w:rsidR="0078413F"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Podpowiadajmy słowa, ale nasze słownictwo musi być dziecku znane. </w:t>
      </w:r>
      <w:r w:rsidRPr="0081269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</w:t>
      </w:r>
      <w:r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>udujmy w maluszku chęć komunikowania się, dostrzegając jego potrzeby. G</w:t>
      </w:r>
      <w:r w:rsidR="00F90DF8"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 dziecko mówi po swojemu, </w:t>
      </w:r>
      <w:r w:rsidR="00F90DF8" w:rsidRPr="0081269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powtarzajmy po nim tę samą treść w poprawionej gramatycznie formie</w:t>
      </w:r>
      <w:r w:rsidRPr="0081269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-</w:t>
      </w:r>
      <w:r w:rsidR="00F90DF8"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nalegajm</w:t>
      </w:r>
      <w:r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>y, żeby dziecko powtarzało słowa, c</w:t>
      </w:r>
      <w:r w:rsidR="00F90DF8"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>hwalmy je za każdą głosową reakcję</w:t>
      </w:r>
      <w:r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B2002E"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F0C14" w:rsidRPr="0081269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Dbaj o poprawność swoich wypowiedzi. Pamiętaj, że dziecko naśladuje właśnie Ciebie! </w:t>
      </w:r>
      <w:r w:rsidR="00DF0C14"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posługuj się językiem dziecka. Nie spieszczaj nadmiernie form. Nie nazywaj przedmiotów, czynności lub osób w taki sam sposób jak dziecko.</w:t>
      </w:r>
    </w:p>
    <w:p w:rsidR="00812690" w:rsidRPr="00812690" w:rsidRDefault="00CF2D02" w:rsidP="00812690">
      <w:pPr>
        <w:pStyle w:val="Bezodstpw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269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Bardzo dobrą zabawą stymulującą mowę dziecka jest </w:t>
      </w:r>
      <w:r w:rsidR="0038758F" w:rsidRPr="0081269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oglądanie obrazków i </w:t>
      </w:r>
      <w:r w:rsidRPr="0081269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czytanie </w:t>
      </w:r>
      <w:r w:rsidR="00B2002E"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>Warto poświęcić choćby 15-30 min</w:t>
      </w:r>
      <w:r w:rsid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>ut</w:t>
      </w:r>
      <w:r w:rsidR="00B2002E"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dziennie na przeczytanie dziecku bajeczki. To nie tylko rozwija wyobraźnię, lecz także poszerza zasób słownictwa, uczy koncentracji uwagi i daje dziecku poczucie bliskości. Czytając</w:t>
      </w:r>
      <w:r w:rsidR="00F90DF8" w:rsidRPr="0081269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 nazywajmy to, co widzimy na ilustracjach</w:t>
      </w:r>
      <w:r w:rsidR="00F90DF8"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38758F"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>Warto opowiadać  dziecku co się na nich znajduje, wskazywać na różne przedmioty, opisywać je, nazywać. Sprawdzajmy też, czy dziecko rozumie wszystko zadając mu pytania i jednocześnie prowokując do mówienia np.: Gdzie jest miś? Kto to? Jaki ma kolor? Jest smutny, czy wesoły? Mały czy duży? Podczas czytania, oglądania obrazków, czy sytuacji z życia codziennego warto nazywać emocje. np.</w:t>
      </w:r>
      <w:r w:rsidR="0038758F" w:rsidRPr="0081269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Mama jest wesoła. Śmieje się. Dziewczynka jest smutna. Płacze.</w:t>
      </w:r>
      <w:r w:rsidR="00812690" w:rsidRPr="0081269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 czasie zabawy wcielajcie się w różne role -  z</w:t>
      </w:r>
      <w:r w:rsidR="00812690"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>abawy tematyczne (np. w kucharza, czy sklep) nie tylko rozwijają wyobraźnię, lecz także uczą naprzemienności ról, zasad zachowania w określonych sytuacjach komunikacyjnych oraz poszerzają zasób słownictwa dziecka.</w:t>
      </w:r>
    </w:p>
    <w:p w:rsidR="00812690" w:rsidRPr="00812690" w:rsidRDefault="0038758F" w:rsidP="00812690">
      <w:pPr>
        <w:pStyle w:val="Bezodstpw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269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W nabywaniu mowy dużą rolę odgrywa słuch fonematyczny, zwany mownym. </w:t>
      </w:r>
      <w:r w:rsidRPr="0081269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Naśladujcie odgłosy otoczenia</w:t>
      </w:r>
      <w:r w:rsidR="00B2002E" w:rsidRPr="0081269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 mowę zwierząt, dźwięki pojazdów - </w:t>
      </w:r>
      <w:r w:rsidRPr="0081269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</w:t>
      </w:r>
      <w:r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zum wiatru, odkurzacza, warkot silnika samochodu, alarm przejeżdżającej straży pożarnej, zasłyszaną melodię (można ją odtworzyć śpiewając </w:t>
      </w:r>
      <w:proofErr w:type="spellStart"/>
      <w:r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>lalala</w:t>
      </w:r>
      <w:proofErr w:type="spellEnd"/>
      <w:r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B2002E"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2002E"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odgłosy zwierząt (np. be </w:t>
      </w:r>
      <w:proofErr w:type="spellStart"/>
      <w:r w:rsidR="00B2002E"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>be</w:t>
      </w:r>
      <w:proofErr w:type="spellEnd"/>
      <w:r w:rsidR="00B2002E"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mu </w:t>
      </w:r>
      <w:proofErr w:type="spellStart"/>
      <w:r w:rsidR="00B2002E"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>mu</w:t>
      </w:r>
      <w:proofErr w:type="spellEnd"/>
      <w:r w:rsidR="00B2002E"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>, pi pi),</w:t>
      </w:r>
      <w:r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>itp.</w:t>
      </w:r>
      <w:r w:rsidR="00B2002E"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>Starajmy się łączyć wydawanie różnych dźwięków i naśladowanie odgłosów z ruchami rąk i całego ciała. W wieku 2-4 lat dziecko powinno wysłuchiwać i rozpoznawać odgłosy z otoczenia bez pomocy wzroku. Starsze dzieci bawić się mogą w powtarzanie rytmów, wyklaskiwanie, wystukiwanie (np. używając instrumentów muzycznych), a potem w wysłuchiwanie wyrazów w zdaniach, sylab i głosek w wyrazach</w:t>
      </w:r>
      <w:r w:rsidR="00B2002E"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>. Jeśli dziecko ma trudności z wyrażeniami dźwiękonaśladowczymi – zacznij od tych, które zbudowane są z samogłosek (</w:t>
      </w:r>
      <w:proofErr w:type="spellStart"/>
      <w:r w:rsidR="00B2002E"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>aaaa</w:t>
      </w:r>
      <w:proofErr w:type="spellEnd"/>
      <w:r w:rsidR="00B2002E"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="00B2002E"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>iiiiii</w:t>
      </w:r>
      <w:proofErr w:type="spellEnd"/>
      <w:r w:rsidR="00B2002E"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="00B2002E"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>uuuuu</w:t>
      </w:r>
      <w:proofErr w:type="spellEnd"/>
      <w:r w:rsidR="00B2002E"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="00B2002E"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>ooooo</w:t>
      </w:r>
      <w:proofErr w:type="spellEnd"/>
      <w:r w:rsidR="00B2002E"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). Później przejdź do wyrażeń zawierających spółgłoski, które pojawiają się w mowie dziecka najwcześniej – p, b, m (pa, ba, ma). Z czasem można zacząć łączyć sylaby (pa </w:t>
      </w:r>
      <w:proofErr w:type="spellStart"/>
      <w:r w:rsidR="00B2002E"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>pa</w:t>
      </w:r>
      <w:proofErr w:type="spellEnd"/>
      <w:r w:rsidR="00B2002E"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>, mama).</w:t>
      </w:r>
    </w:p>
    <w:p w:rsidR="00812690" w:rsidRPr="00812690" w:rsidRDefault="00B2002E" w:rsidP="00812690">
      <w:pPr>
        <w:pStyle w:val="Bezodstpw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269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Warto ćwiczyć z dzieckiem narządy mowy w formie zabawy , ponieważ s</w:t>
      </w:r>
      <w:r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>prawne funkcjonowanie narządów mowy to warunek prawidłowego wymawiania wszystkich głosek. Niektóre dzieci wymawiają głoski niedbale, przy jak najmniejszym wysiłku mięśni narządów mowy. Nieprawidłowości tego rodzaju nie wynikają z wad wymowy i nie wymagają pomocy specj</w:t>
      </w:r>
      <w:r w:rsidR="00DF0C14"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alisty. Wystarczą codzienne kilkuminutowe </w:t>
      </w:r>
      <w:r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ćwiczenia wyrazistości mowy oraz gimnastyka narządów artykulacyjnych. Przykłady: Kotek mruczy – </w:t>
      </w:r>
      <w:proofErr w:type="spellStart"/>
      <w:r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>mmmmm</w:t>
      </w:r>
      <w:proofErr w:type="spellEnd"/>
      <w:r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ziewa (naśladowanie ziewania),Wąż syczy – </w:t>
      </w:r>
      <w:proofErr w:type="spellStart"/>
      <w:r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>sssssss</w:t>
      </w:r>
      <w:proofErr w:type="spellEnd"/>
      <w:r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Pszczoła bzyczy – bzz </w:t>
      </w:r>
      <w:proofErr w:type="spellStart"/>
      <w:r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>bzz</w:t>
      </w:r>
      <w:proofErr w:type="spellEnd"/>
      <w:r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Straż pożarna jedzie – </w:t>
      </w:r>
      <w:proofErr w:type="spellStart"/>
      <w:r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>eee</w:t>
      </w:r>
      <w:proofErr w:type="spellEnd"/>
      <w:r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>ooo</w:t>
      </w:r>
      <w:proofErr w:type="spellEnd"/>
      <w:r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>eee</w:t>
      </w:r>
      <w:proofErr w:type="spellEnd"/>
      <w:r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>ooo</w:t>
      </w:r>
      <w:proofErr w:type="spellEnd"/>
      <w:r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(z przesadną artykulacją samogłosek – wargi rozciągają się, a następnie ściągają), Samolot leci – </w:t>
      </w:r>
      <w:proofErr w:type="spellStart"/>
      <w:r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>uuuuu</w:t>
      </w:r>
      <w:proofErr w:type="spellEnd"/>
      <w:r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(dzióbek z warg) i ląduje </w:t>
      </w:r>
      <w:proofErr w:type="spellStart"/>
      <w:r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>iiiiiiiiii</w:t>
      </w:r>
      <w:proofErr w:type="spellEnd"/>
      <w:r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(szeroki uśmiech), Parskanie jak konik, następnie kląskanie językiem, Cmokanie, Pociąg jedzie – </w:t>
      </w:r>
      <w:proofErr w:type="spellStart"/>
      <w:r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>fu</w:t>
      </w:r>
      <w:proofErr w:type="spellEnd"/>
      <w:r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>fu</w:t>
      </w:r>
      <w:proofErr w:type="spellEnd"/>
      <w:r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>fu</w:t>
      </w:r>
      <w:proofErr w:type="spellEnd"/>
      <w:r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(górne zęby dotykają dolnej wargi).</w:t>
      </w:r>
      <w:r w:rsidR="00DF0C14"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Świetną zabawą jest też śpiewanie piosenki i jednoczesne pokazywanie: </w:t>
      </w:r>
      <w:r w:rsidR="00DF0C14" w:rsidRPr="0081269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Głowa – ramiona – kolana – pięty, Głowa –  ramiona –  kolana – pięty, Głowa –  ramiona – kolana – pięty, Oczy – uszy – usta – nos.</w:t>
      </w:r>
      <w:r w:rsidR="00812690"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Piosenki, wierszyki i wyliczanki rymują się, a dzięki swej melodyjności są łatwe do przyswojenia. Zacznij od krótkich, nawet dwuwersowych form, by z czasem przechodzić do dłuższych.</w:t>
      </w:r>
    </w:p>
    <w:p w:rsidR="00DF0C14" w:rsidRPr="00812690" w:rsidRDefault="00DF0C14" w:rsidP="00812690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Czynność mowy jest nierozerwalnie związana z oddychaniem, a prawidłowe oddychanie jest fundamentem dobrej mowy – </w:t>
      </w:r>
      <w:r w:rsidRPr="0081269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stosujmy ćwiczenia oddechowe, dmuchajmy, chuchajmy – przykłady </w:t>
      </w:r>
      <w:r w:rsidRPr="00812690">
        <w:rPr>
          <w:rFonts w:ascii="Times New Roman" w:hAnsi="Times New Roman" w:cs="Times New Roman"/>
          <w:sz w:val="20"/>
          <w:szCs w:val="20"/>
        </w:rPr>
        <w:t xml:space="preserve"> ćwiczeń oddechowych:</w:t>
      </w:r>
    </w:p>
    <w:p w:rsidR="00DF0C14" w:rsidRPr="00812690" w:rsidRDefault="00DF0C14" w:rsidP="0081269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812690">
        <w:rPr>
          <w:rFonts w:ascii="Times New Roman" w:hAnsi="Times New Roman" w:cs="Times New Roman"/>
          <w:sz w:val="20"/>
          <w:szCs w:val="20"/>
        </w:rPr>
        <w:t xml:space="preserve">- </w:t>
      </w:r>
      <w:r w:rsidRPr="00812690">
        <w:rPr>
          <w:rStyle w:val="Uwydatnienie"/>
          <w:rFonts w:ascii="Times New Roman" w:hAnsi="Times New Roman" w:cs="Times New Roman"/>
          <w:sz w:val="20"/>
          <w:szCs w:val="20"/>
        </w:rPr>
        <w:t>Parkowanie</w:t>
      </w:r>
      <w:r w:rsidRPr="00812690">
        <w:rPr>
          <w:rFonts w:ascii="Times New Roman" w:hAnsi="Times New Roman" w:cs="Times New Roman"/>
          <w:sz w:val="20"/>
          <w:szCs w:val="20"/>
        </w:rPr>
        <w:t xml:space="preserve"> samolotów – wycinamy z papieru małe kolorowe samoloty; zadaniem dziecka jest przenieść samolot do hangaru (np. pudełko po zapałkach) przy użyciu słomki. Pamiętajmy, aby pudełko leżało blisko autka, a słomka nie była zbyt gruba i nie miała zgięć (można przyciąć tradycyjną słomkę w miejscu zgięcia).</w:t>
      </w:r>
    </w:p>
    <w:p w:rsidR="00DF0C14" w:rsidRPr="00812690" w:rsidRDefault="00DF0C14" w:rsidP="0081269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812690">
        <w:rPr>
          <w:rFonts w:ascii="Times New Roman" w:hAnsi="Times New Roman" w:cs="Times New Roman"/>
          <w:sz w:val="20"/>
          <w:szCs w:val="20"/>
        </w:rPr>
        <w:t>- Biedroneczka – kładziemy przed dzieckiem planszę z biedronką bez kropek. Na stoliku rozkładamy kilka czarnych papierowych kropek. Zadaniem dziecka jest przenieść przy użyciu słomki kropki na biedronkę. Ćwiczenie to można dowolnie modyfikować, np. używając planszy z akwarium i rybkami, swetrem i guzikami, choinką i bombkami itd.</w:t>
      </w:r>
    </w:p>
    <w:p w:rsidR="00DF0C14" w:rsidRPr="00812690" w:rsidRDefault="00DF0C14" w:rsidP="0081269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812690">
        <w:rPr>
          <w:rFonts w:ascii="Times New Roman" w:hAnsi="Times New Roman" w:cs="Times New Roman"/>
          <w:sz w:val="20"/>
          <w:szCs w:val="20"/>
        </w:rPr>
        <w:lastRenderedPageBreak/>
        <w:t xml:space="preserve">- Dmuchanie baniek mydlanych – najpierw dużo malutkich baniek (mocny wydech), a potem próba nadmuchania jak największej bańki (wydech musi być długi i słaby). </w:t>
      </w:r>
    </w:p>
    <w:p w:rsidR="00DF0C14" w:rsidRPr="00812690" w:rsidRDefault="00DF0C14" w:rsidP="0081269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812690">
        <w:rPr>
          <w:rFonts w:ascii="Times New Roman" w:hAnsi="Times New Roman" w:cs="Times New Roman"/>
          <w:sz w:val="20"/>
          <w:szCs w:val="20"/>
        </w:rPr>
        <w:t xml:space="preserve">- Dmuchanie w płomień świecy, tak aby nie zgasła. Ćwiczenie to powinno być wykonywane zawsze pod kontrolą osoby dorosłej. </w:t>
      </w:r>
    </w:p>
    <w:p w:rsidR="00DF0C14" w:rsidRPr="00812690" w:rsidRDefault="00DF0C14" w:rsidP="0081269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812690">
        <w:rPr>
          <w:rFonts w:ascii="Times New Roman" w:hAnsi="Times New Roman" w:cs="Times New Roman"/>
          <w:sz w:val="20"/>
          <w:szCs w:val="20"/>
        </w:rPr>
        <w:t>- Dmuchanie w wiatraczek, kolorowe piórka.</w:t>
      </w:r>
    </w:p>
    <w:p w:rsidR="00812690" w:rsidRPr="00812690" w:rsidRDefault="00DF0C14" w:rsidP="0081269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812690">
        <w:rPr>
          <w:rFonts w:ascii="Times New Roman" w:hAnsi="Times New Roman" w:cs="Times New Roman"/>
          <w:sz w:val="20"/>
          <w:szCs w:val="20"/>
        </w:rPr>
        <w:t>- Gwizdanie przy użyciu gwizdka (nie chodzi o jeden bardzo głośny dźwięk, lecz o kombinację dźwięków, np. długi i cichy, następnie długi i głośny, przerywane ciche, przerywane głośne itp.)</w:t>
      </w:r>
      <w:r w:rsidR="00812690" w:rsidRPr="00812690">
        <w:rPr>
          <w:rFonts w:ascii="Times New Roman" w:hAnsi="Times New Roman" w:cs="Times New Roman"/>
          <w:sz w:val="20"/>
          <w:szCs w:val="20"/>
        </w:rPr>
        <w:t>.</w:t>
      </w:r>
    </w:p>
    <w:p w:rsidR="00812690" w:rsidRPr="00812690" w:rsidRDefault="00812690" w:rsidP="00812690">
      <w:pPr>
        <w:pStyle w:val="Bezodstpw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269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Zachęcajmy dziecko do rysowania i zwróćmy uwagę na ćwiczenia dłoni</w:t>
      </w:r>
      <w:r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Zręczność palców ma związek ze sprawnym artykułowaniem i mówieniem. Wykorzystujmy wszelkie okazje do lepienia, klejenia, nawlekania koralików, budowania z klocków, patyczków. Nie zapominajmy o zabawach paluszkowych – „Idzie rak…” itp. </w:t>
      </w:r>
    </w:p>
    <w:p w:rsidR="00812690" w:rsidRPr="00812690" w:rsidRDefault="00812690" w:rsidP="00812690">
      <w:pPr>
        <w:pStyle w:val="Bezodstpw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="00F90DF8"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ardzo ważnym czynnikiem, mogącym dość szybko przyspieszyć rozwój mowy </w:t>
      </w:r>
      <w:r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dziecka </w:t>
      </w:r>
      <w:r w:rsidR="00F90DF8"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</w:t>
      </w:r>
      <w:r w:rsidR="00F90DF8" w:rsidRPr="0081269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kontakt z rówieśnikami</w:t>
      </w:r>
      <w:r w:rsidR="00F90DF8"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Warto zapisać </w:t>
      </w:r>
      <w:r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>jak najwcześniej dziecko</w:t>
      </w:r>
      <w:r w:rsidR="00F90DF8"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przedszkola lub zadbać o to, by dużo przebywał</w:t>
      </w:r>
      <w:r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w towarzystwie innych dzieci. </w:t>
      </w:r>
    </w:p>
    <w:p w:rsidR="00580E45" w:rsidRPr="00812690" w:rsidRDefault="00812690" w:rsidP="00812690">
      <w:pPr>
        <w:pStyle w:val="Bezodstpw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F90DF8"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>amiętajmy,</w:t>
      </w:r>
      <w:r w:rsidR="00F90DF8" w:rsidRPr="0081269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by nigdy nie krytykować mowy dziecka w jego obecności ani w obecności innych dzieci, nie porównywać go z rówieśnikami</w:t>
      </w:r>
      <w:r w:rsidR="00F90DF8"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>. Zawsze chwalmy dziecko, nie tylko za widoczne osiągnięcia, ale za wszelkie, nawet niezbyt udane próby i starania.</w:t>
      </w:r>
      <w:r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80E45" w:rsidRPr="0081269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Nie </w:t>
      </w:r>
      <w:r w:rsidRPr="0081269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należy śmiać się z</w:t>
      </w:r>
      <w:r w:rsidR="00580E45" w:rsidRPr="0081269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wypowiedzi</w:t>
      </w:r>
      <w:r w:rsidRPr="0081269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dziecka, nawet jeśli jest niezrozumiała - t</w:t>
      </w:r>
      <w:r w:rsidR="00580E45"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>o może wywołać zniechęcenie do mówienia.</w:t>
      </w:r>
    </w:p>
    <w:p w:rsidR="00580E45" w:rsidRDefault="00580E45" w:rsidP="008126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8126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Logopeda </w:t>
      </w:r>
    </w:p>
    <w:p w:rsidR="00812690" w:rsidRPr="00812690" w:rsidRDefault="00812690" w:rsidP="008126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mgr Edyta Krzynówek</w:t>
      </w:r>
    </w:p>
    <w:p w:rsidR="00580E45" w:rsidRPr="00580E45" w:rsidRDefault="00580E45" w:rsidP="00580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0E45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E17799" w:rsidRPr="00F90DF8" w:rsidRDefault="00E17799">
      <w:pPr>
        <w:rPr>
          <w:rFonts w:ascii="Times New Roman" w:hAnsi="Times New Roman" w:cs="Times New Roman"/>
          <w:sz w:val="20"/>
          <w:szCs w:val="20"/>
        </w:rPr>
      </w:pPr>
    </w:p>
    <w:sectPr w:rsidR="00E17799" w:rsidRPr="00F90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54B6B"/>
    <w:multiLevelType w:val="multilevel"/>
    <w:tmpl w:val="F7BC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A41F7"/>
    <w:multiLevelType w:val="multilevel"/>
    <w:tmpl w:val="A1D6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D1084"/>
    <w:multiLevelType w:val="multilevel"/>
    <w:tmpl w:val="A238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915DE"/>
    <w:multiLevelType w:val="multilevel"/>
    <w:tmpl w:val="48EA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725F25"/>
    <w:multiLevelType w:val="multilevel"/>
    <w:tmpl w:val="8EF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3819DF"/>
    <w:multiLevelType w:val="hybridMultilevel"/>
    <w:tmpl w:val="E7D2069E"/>
    <w:lvl w:ilvl="0" w:tplc="EB1070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F46FA"/>
    <w:multiLevelType w:val="hybridMultilevel"/>
    <w:tmpl w:val="2AD0D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615CE"/>
    <w:multiLevelType w:val="multilevel"/>
    <w:tmpl w:val="45F0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774BD5"/>
    <w:multiLevelType w:val="multilevel"/>
    <w:tmpl w:val="D9F8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215D46"/>
    <w:multiLevelType w:val="multilevel"/>
    <w:tmpl w:val="143A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453628"/>
    <w:multiLevelType w:val="hybridMultilevel"/>
    <w:tmpl w:val="036A5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32A1F"/>
    <w:multiLevelType w:val="multilevel"/>
    <w:tmpl w:val="2362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BF36A9"/>
    <w:multiLevelType w:val="multilevel"/>
    <w:tmpl w:val="56CC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616231"/>
    <w:multiLevelType w:val="multilevel"/>
    <w:tmpl w:val="915C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12"/>
  </w:num>
  <w:num w:numId="8">
    <w:abstractNumId w:val="13"/>
  </w:num>
  <w:num w:numId="9">
    <w:abstractNumId w:val="8"/>
  </w:num>
  <w:num w:numId="10">
    <w:abstractNumId w:val="3"/>
  </w:num>
  <w:num w:numId="11">
    <w:abstractNumId w:val="11"/>
  </w:num>
  <w:num w:numId="12">
    <w:abstractNumId w:val="4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E1"/>
    <w:rsid w:val="002C4E9A"/>
    <w:rsid w:val="0038758F"/>
    <w:rsid w:val="00580E45"/>
    <w:rsid w:val="0078413F"/>
    <w:rsid w:val="00812690"/>
    <w:rsid w:val="00B0566C"/>
    <w:rsid w:val="00B2002E"/>
    <w:rsid w:val="00C419E1"/>
    <w:rsid w:val="00CF2D02"/>
    <w:rsid w:val="00DF0C14"/>
    <w:rsid w:val="00E17799"/>
    <w:rsid w:val="00F90DF8"/>
    <w:rsid w:val="00FA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0C31D-18AB-4BFF-811D-839E6EA9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80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0E4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58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0E4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80E4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80E45"/>
    <w:rPr>
      <w:i/>
      <w:iCs/>
    </w:rPr>
  </w:style>
  <w:style w:type="paragraph" w:styleId="Akapitzlist">
    <w:name w:val="List Paragraph"/>
    <w:basedOn w:val="Normalny"/>
    <w:uiPriority w:val="34"/>
    <w:qFormat/>
    <w:rsid w:val="00580E45"/>
    <w:pPr>
      <w:ind w:left="720"/>
      <w:contextualSpacing/>
    </w:pPr>
  </w:style>
  <w:style w:type="paragraph" w:styleId="Bezodstpw">
    <w:name w:val="No Spacing"/>
    <w:uiPriority w:val="1"/>
    <w:qFormat/>
    <w:rsid w:val="00FA13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1017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</cp:revision>
  <dcterms:created xsi:type="dcterms:W3CDTF">2020-02-11T18:50:00Z</dcterms:created>
  <dcterms:modified xsi:type="dcterms:W3CDTF">2020-02-11T18:50:00Z</dcterms:modified>
</cp:coreProperties>
</file>