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4F" w:rsidRPr="00C42446" w:rsidRDefault="00711628" w:rsidP="00AB74B4">
      <w:pPr>
        <w:spacing w:before="88"/>
        <w:ind w:right="2668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  <w:color w:val="231F20"/>
          <w:shd w:val="clear" w:color="auto" w:fill="FFFFFF"/>
        </w:rPr>
        <w:t xml:space="preserve">Przedmiotowy System Oceniania Biologii </w:t>
      </w:r>
      <w:r w:rsidR="00F160A9" w:rsidRPr="00C42446">
        <w:rPr>
          <w:rFonts w:asciiTheme="minorHAnsi" w:hAnsiTheme="minorHAnsi" w:cs="Times New Roman"/>
          <w:b/>
          <w:color w:val="231F20"/>
          <w:shd w:val="clear" w:color="auto" w:fill="FFFFFF"/>
        </w:rPr>
        <w:t xml:space="preserve"> w </w:t>
      </w:r>
      <w:r>
        <w:rPr>
          <w:rFonts w:asciiTheme="minorHAnsi" w:hAnsiTheme="minorHAnsi" w:cs="Times New Roman"/>
          <w:b/>
          <w:color w:val="231F20"/>
          <w:shd w:val="clear" w:color="auto" w:fill="FFFFFF"/>
        </w:rPr>
        <w:t>SP nr 164</w:t>
      </w:r>
    </w:p>
    <w:p w:rsidR="00E0449F" w:rsidRDefault="00F160A9" w:rsidP="00E0449F">
      <w:pPr>
        <w:pStyle w:val="Nagwek1"/>
        <w:spacing w:before="0"/>
        <w:ind w:left="0" w:firstLine="0"/>
        <w:rPr>
          <w:rFonts w:asciiTheme="minorHAnsi" w:hAnsiTheme="minorHAnsi" w:cs="Times New Roman"/>
          <w:color w:val="231F20"/>
          <w:sz w:val="22"/>
          <w:szCs w:val="22"/>
        </w:rPr>
      </w:pPr>
      <w:r w:rsidRPr="00C42446">
        <w:rPr>
          <w:rFonts w:asciiTheme="minorHAnsi" w:hAnsiTheme="minorHAnsi" w:cs="Times New Roman"/>
          <w:color w:val="231F20"/>
          <w:sz w:val="22"/>
          <w:szCs w:val="22"/>
        </w:rPr>
        <w:t>Formy i zasady bieżącego oceniania</w:t>
      </w:r>
    </w:p>
    <w:p w:rsidR="00E0449F" w:rsidRPr="00E0449F" w:rsidRDefault="00E0449F" w:rsidP="00E0449F">
      <w:pPr>
        <w:pStyle w:val="Nagwek1"/>
        <w:spacing w:before="0"/>
        <w:ind w:left="0" w:firstLine="0"/>
        <w:rPr>
          <w:rFonts w:asciiTheme="minorHAnsi" w:hAnsiTheme="minorHAnsi" w:cs="Times New Roman"/>
          <w:color w:val="231F20"/>
          <w:sz w:val="22"/>
          <w:szCs w:val="22"/>
        </w:rPr>
      </w:pPr>
      <w:r w:rsidRPr="00C42446">
        <w:rPr>
          <w:rFonts w:asciiTheme="minorHAnsi" w:hAnsiTheme="minorHAnsi" w:cs="Times New Roman"/>
          <w:color w:val="231F20"/>
          <w:sz w:val="22"/>
          <w:szCs w:val="22"/>
        </w:rPr>
        <w:t>Wymagania na poszczególne oceny szkolne z prac</w:t>
      </w:r>
      <w:r w:rsidRPr="00C42446">
        <w:rPr>
          <w:rFonts w:asciiTheme="minorHAnsi" w:hAnsiTheme="minorHAnsi" w:cs="Times New Roman"/>
          <w:color w:val="231F20"/>
          <w:spacing w:val="32"/>
          <w:sz w:val="22"/>
          <w:szCs w:val="22"/>
        </w:rPr>
        <w:t xml:space="preserve"> </w:t>
      </w:r>
      <w:r w:rsidRPr="00C42446">
        <w:rPr>
          <w:rFonts w:asciiTheme="minorHAnsi" w:hAnsiTheme="minorHAnsi" w:cs="Times New Roman"/>
          <w:color w:val="231F20"/>
          <w:sz w:val="22"/>
          <w:szCs w:val="22"/>
        </w:rPr>
        <w:t>pisemnych</w:t>
      </w:r>
    </w:p>
    <w:p w:rsidR="00E0449F" w:rsidRPr="00C42446" w:rsidRDefault="00E0449F" w:rsidP="00E0449F">
      <w:pPr>
        <w:pStyle w:val="Tekstpodstawowy"/>
        <w:spacing w:before="64"/>
        <w:ind w:left="337"/>
        <w:rPr>
          <w:rFonts w:asciiTheme="minorHAnsi" w:hAnsiTheme="minorHAnsi" w:cs="Times New Roman"/>
          <w:sz w:val="22"/>
          <w:szCs w:val="22"/>
        </w:rPr>
      </w:pPr>
      <w:r w:rsidRPr="00C42446">
        <w:rPr>
          <w:rFonts w:asciiTheme="minorHAnsi" w:hAnsiTheme="minorHAnsi" w:cs="Times New Roman"/>
          <w:color w:val="231F20"/>
          <w:sz w:val="22"/>
          <w:szCs w:val="22"/>
        </w:rPr>
        <w:t>−</w:t>
      </w:r>
      <w:r w:rsidR="00E1680D">
        <w:rPr>
          <w:rFonts w:asciiTheme="minorHAnsi" w:hAnsiTheme="minorHAnsi" w:cs="Times New Roman"/>
          <w:color w:val="231F20"/>
          <w:sz w:val="22"/>
          <w:szCs w:val="22"/>
        </w:rPr>
        <w:t xml:space="preserve">  100</w:t>
      </w:r>
      <w:r w:rsidR="00C77B3C">
        <w:rPr>
          <w:rFonts w:asciiTheme="minorHAnsi" w:hAnsiTheme="minorHAnsi" w:cs="Times New Roman"/>
          <w:color w:val="231F20"/>
          <w:sz w:val="22"/>
          <w:szCs w:val="22"/>
        </w:rPr>
        <w:t xml:space="preserve">% </w:t>
      </w:r>
      <w:r w:rsidR="00E1680D">
        <w:rPr>
          <w:rFonts w:asciiTheme="minorHAnsi" w:hAnsiTheme="minorHAnsi" w:cs="Times New Roman"/>
          <w:color w:val="231F20"/>
          <w:sz w:val="22"/>
          <w:szCs w:val="22"/>
        </w:rPr>
        <w:t xml:space="preserve">– celujący </w:t>
      </w:r>
    </w:p>
    <w:p w:rsidR="00E0449F" w:rsidRPr="00C42446" w:rsidRDefault="00E1680D" w:rsidP="00E0449F">
      <w:pPr>
        <w:pStyle w:val="Akapitzlist"/>
        <w:numPr>
          <w:ilvl w:val="0"/>
          <w:numId w:val="1"/>
        </w:numPr>
        <w:tabs>
          <w:tab w:val="left" w:pos="564"/>
        </w:tabs>
        <w:ind w:hanging="226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color w:val="231F20"/>
        </w:rPr>
        <w:t>95–90</w:t>
      </w:r>
      <w:r w:rsidR="00E0449F" w:rsidRPr="00C42446">
        <w:rPr>
          <w:rFonts w:asciiTheme="minorHAnsi" w:hAnsiTheme="minorHAnsi" w:cs="Times New Roman"/>
          <w:color w:val="231F20"/>
        </w:rPr>
        <w:t>% – bardzo</w:t>
      </w:r>
      <w:r w:rsidR="00E0449F" w:rsidRPr="00C42446">
        <w:rPr>
          <w:rFonts w:asciiTheme="minorHAnsi" w:hAnsiTheme="minorHAnsi" w:cs="Times New Roman"/>
          <w:color w:val="231F20"/>
          <w:spacing w:val="21"/>
        </w:rPr>
        <w:t xml:space="preserve"> </w:t>
      </w:r>
      <w:r w:rsidR="00E0449F" w:rsidRPr="00C42446">
        <w:rPr>
          <w:rFonts w:asciiTheme="minorHAnsi" w:hAnsiTheme="minorHAnsi" w:cs="Times New Roman"/>
          <w:color w:val="231F20"/>
        </w:rPr>
        <w:t>dobry</w:t>
      </w:r>
    </w:p>
    <w:p w:rsidR="00E0449F" w:rsidRPr="00C42446" w:rsidRDefault="00E0449F" w:rsidP="00E0449F">
      <w:pPr>
        <w:pStyle w:val="Tekstpodstawowy"/>
        <w:spacing w:before="7"/>
        <w:ind w:left="337"/>
        <w:rPr>
          <w:rFonts w:asciiTheme="minorHAnsi" w:hAnsiTheme="minorHAnsi" w:cs="Times New Roman"/>
          <w:sz w:val="22"/>
          <w:szCs w:val="22"/>
        </w:rPr>
      </w:pPr>
      <w:r w:rsidRPr="00C42446">
        <w:rPr>
          <w:rFonts w:asciiTheme="minorHAnsi" w:hAnsiTheme="minorHAnsi" w:cs="Times New Roman"/>
          <w:color w:val="231F20"/>
          <w:sz w:val="22"/>
          <w:szCs w:val="22"/>
        </w:rPr>
        <w:t>−  89–75% – dobry</w:t>
      </w:r>
    </w:p>
    <w:p w:rsidR="00E0449F" w:rsidRPr="00C42446" w:rsidRDefault="00E0449F" w:rsidP="00E0449F">
      <w:pPr>
        <w:pStyle w:val="Akapitzlist"/>
        <w:numPr>
          <w:ilvl w:val="0"/>
          <w:numId w:val="1"/>
        </w:numPr>
        <w:tabs>
          <w:tab w:val="left" w:pos="564"/>
        </w:tabs>
        <w:ind w:hanging="226"/>
        <w:rPr>
          <w:rFonts w:asciiTheme="minorHAnsi" w:hAnsiTheme="minorHAnsi" w:cs="Times New Roman"/>
        </w:rPr>
      </w:pPr>
      <w:r w:rsidRPr="00C42446">
        <w:rPr>
          <w:rFonts w:asciiTheme="minorHAnsi" w:hAnsiTheme="minorHAnsi" w:cs="Times New Roman"/>
          <w:color w:val="231F20"/>
          <w:spacing w:val="2"/>
        </w:rPr>
        <w:t xml:space="preserve">74–50% </w:t>
      </w:r>
      <w:r w:rsidRPr="00C42446">
        <w:rPr>
          <w:rFonts w:asciiTheme="minorHAnsi" w:hAnsiTheme="minorHAnsi" w:cs="Times New Roman"/>
          <w:color w:val="231F20"/>
        </w:rPr>
        <w:t>–</w:t>
      </w:r>
      <w:r w:rsidRPr="00C42446">
        <w:rPr>
          <w:rFonts w:asciiTheme="minorHAnsi" w:hAnsiTheme="minorHAnsi" w:cs="Times New Roman"/>
          <w:color w:val="231F20"/>
          <w:spacing w:val="5"/>
        </w:rPr>
        <w:t xml:space="preserve"> </w:t>
      </w:r>
      <w:r w:rsidRPr="00C42446">
        <w:rPr>
          <w:rFonts w:asciiTheme="minorHAnsi" w:hAnsiTheme="minorHAnsi" w:cs="Times New Roman"/>
          <w:color w:val="231F20"/>
        </w:rPr>
        <w:t>dostateczny</w:t>
      </w:r>
    </w:p>
    <w:p w:rsidR="00E0449F" w:rsidRPr="00C42446" w:rsidRDefault="00E0449F" w:rsidP="00E0449F">
      <w:pPr>
        <w:pStyle w:val="Akapitzlist"/>
        <w:numPr>
          <w:ilvl w:val="0"/>
          <w:numId w:val="1"/>
        </w:numPr>
        <w:tabs>
          <w:tab w:val="left" w:pos="564"/>
        </w:tabs>
        <w:ind w:hanging="226"/>
        <w:rPr>
          <w:rFonts w:asciiTheme="minorHAnsi" w:hAnsiTheme="minorHAnsi" w:cs="Times New Roman"/>
        </w:rPr>
      </w:pPr>
      <w:r w:rsidRPr="00C42446">
        <w:rPr>
          <w:rFonts w:asciiTheme="minorHAnsi" w:hAnsiTheme="minorHAnsi" w:cs="Times New Roman"/>
          <w:color w:val="231F20"/>
        </w:rPr>
        <w:t>49–35% –</w:t>
      </w:r>
      <w:r w:rsidRPr="00C42446">
        <w:rPr>
          <w:rFonts w:asciiTheme="minorHAnsi" w:hAnsiTheme="minorHAnsi" w:cs="Times New Roman"/>
          <w:color w:val="231F20"/>
          <w:spacing w:val="5"/>
        </w:rPr>
        <w:t xml:space="preserve"> </w:t>
      </w:r>
      <w:r w:rsidRPr="00C42446">
        <w:rPr>
          <w:rFonts w:asciiTheme="minorHAnsi" w:hAnsiTheme="minorHAnsi" w:cs="Times New Roman"/>
          <w:color w:val="231F20"/>
        </w:rPr>
        <w:t>dopuszczający</w:t>
      </w:r>
    </w:p>
    <w:p w:rsidR="00E0449F" w:rsidRPr="00AB74B4" w:rsidRDefault="00E0449F" w:rsidP="00E0449F">
      <w:pPr>
        <w:pStyle w:val="Akapitzlist"/>
        <w:numPr>
          <w:ilvl w:val="0"/>
          <w:numId w:val="1"/>
        </w:numPr>
        <w:tabs>
          <w:tab w:val="left" w:pos="564"/>
        </w:tabs>
        <w:ind w:hanging="226"/>
        <w:rPr>
          <w:rFonts w:asciiTheme="minorHAnsi" w:hAnsiTheme="minorHAnsi" w:cs="Times New Roman"/>
        </w:rPr>
      </w:pPr>
      <w:r w:rsidRPr="00C42446">
        <w:rPr>
          <w:rFonts w:asciiTheme="minorHAnsi" w:hAnsiTheme="minorHAnsi" w:cs="Times New Roman"/>
          <w:color w:val="231F20"/>
          <w:spacing w:val="3"/>
        </w:rPr>
        <w:t xml:space="preserve">34–0% </w:t>
      </w:r>
      <w:r w:rsidRPr="00C42446">
        <w:rPr>
          <w:rFonts w:asciiTheme="minorHAnsi" w:hAnsiTheme="minorHAnsi" w:cs="Times New Roman"/>
          <w:color w:val="231F20"/>
        </w:rPr>
        <w:t>–</w:t>
      </w:r>
      <w:r w:rsidRPr="00C42446">
        <w:rPr>
          <w:rFonts w:asciiTheme="minorHAnsi" w:hAnsiTheme="minorHAnsi" w:cs="Times New Roman"/>
          <w:color w:val="231F20"/>
          <w:spacing w:val="10"/>
        </w:rPr>
        <w:t xml:space="preserve"> </w:t>
      </w:r>
      <w:r w:rsidRPr="00C42446">
        <w:rPr>
          <w:rFonts w:asciiTheme="minorHAnsi" w:hAnsiTheme="minorHAnsi" w:cs="Times New Roman"/>
          <w:color w:val="231F20"/>
        </w:rPr>
        <w:t>niedostateczny</w:t>
      </w:r>
    </w:p>
    <w:p w:rsidR="00E0449F" w:rsidRPr="00C42446" w:rsidRDefault="00E0449F" w:rsidP="00E0449F">
      <w:pPr>
        <w:rPr>
          <w:rFonts w:asciiTheme="minorHAnsi" w:hAnsiTheme="minorHAnsi"/>
          <w:u w:val="single"/>
        </w:rPr>
      </w:pPr>
      <w:r w:rsidRPr="00C42446">
        <w:rPr>
          <w:rFonts w:asciiTheme="minorHAnsi" w:hAnsiTheme="minorHAnsi"/>
          <w:u w:val="single"/>
        </w:rPr>
        <w:t>Uczeń może uzyskać oceny z różnych form aktywności (przypisane są im różne wagi):</w:t>
      </w:r>
    </w:p>
    <w:p w:rsidR="00E0449F" w:rsidRPr="00C42446" w:rsidRDefault="00E0449F" w:rsidP="00E0449F">
      <w:pPr>
        <w:widowControl/>
        <w:numPr>
          <w:ilvl w:val="0"/>
          <w:numId w:val="11"/>
        </w:numPr>
        <w:autoSpaceDE/>
        <w:autoSpaceDN/>
        <w:rPr>
          <w:rFonts w:asciiTheme="minorHAnsi" w:hAnsiTheme="minorHAnsi"/>
        </w:rPr>
      </w:pPr>
      <w:r w:rsidRPr="00C42446">
        <w:rPr>
          <w:rFonts w:asciiTheme="minorHAnsi" w:hAnsiTheme="minorHAnsi"/>
        </w:rPr>
        <w:t>Odpowiedź ustna – waga 2</w:t>
      </w:r>
    </w:p>
    <w:p w:rsidR="00E0449F" w:rsidRPr="00C42446" w:rsidRDefault="00E0449F" w:rsidP="00E0449F">
      <w:pPr>
        <w:widowControl/>
        <w:numPr>
          <w:ilvl w:val="0"/>
          <w:numId w:val="11"/>
        </w:numPr>
        <w:autoSpaceDE/>
        <w:autoSpaceDN/>
        <w:rPr>
          <w:rFonts w:asciiTheme="minorHAnsi" w:hAnsiTheme="minorHAnsi"/>
        </w:rPr>
      </w:pPr>
      <w:r w:rsidRPr="00C42446">
        <w:rPr>
          <w:rFonts w:asciiTheme="minorHAnsi" w:hAnsiTheme="minorHAnsi"/>
        </w:rPr>
        <w:t>Praca klasowa – waga 3</w:t>
      </w:r>
    </w:p>
    <w:p w:rsidR="00E0449F" w:rsidRPr="00C42446" w:rsidRDefault="00E0449F" w:rsidP="00E0449F">
      <w:pPr>
        <w:widowControl/>
        <w:numPr>
          <w:ilvl w:val="0"/>
          <w:numId w:val="11"/>
        </w:numPr>
        <w:autoSpaceDE/>
        <w:autoSpaceDN/>
        <w:rPr>
          <w:rFonts w:asciiTheme="minorHAnsi" w:hAnsiTheme="minorHAnsi"/>
        </w:rPr>
      </w:pPr>
      <w:r w:rsidRPr="00C42446">
        <w:rPr>
          <w:rFonts w:asciiTheme="minorHAnsi" w:hAnsiTheme="minorHAnsi"/>
        </w:rPr>
        <w:t xml:space="preserve">Kartkówka – </w:t>
      </w:r>
      <w:r w:rsidR="00883180">
        <w:rPr>
          <w:rFonts w:asciiTheme="minorHAnsi" w:hAnsiTheme="minorHAnsi"/>
        </w:rPr>
        <w:t xml:space="preserve">zapowiedziana - </w:t>
      </w:r>
      <w:r w:rsidRPr="00C42446">
        <w:rPr>
          <w:rFonts w:asciiTheme="minorHAnsi" w:hAnsiTheme="minorHAnsi"/>
        </w:rPr>
        <w:t>waga 2</w:t>
      </w:r>
      <w:r w:rsidR="00883180">
        <w:rPr>
          <w:rFonts w:asciiTheme="minorHAnsi" w:hAnsiTheme="minorHAnsi"/>
        </w:rPr>
        <w:t>; niezapowiedziana – waga 1</w:t>
      </w:r>
    </w:p>
    <w:p w:rsidR="00E0449F" w:rsidRPr="00C42446" w:rsidRDefault="00E0449F" w:rsidP="00E0449F">
      <w:pPr>
        <w:widowControl/>
        <w:numPr>
          <w:ilvl w:val="0"/>
          <w:numId w:val="11"/>
        </w:numPr>
        <w:autoSpaceDE/>
        <w:autoSpaceDN/>
        <w:rPr>
          <w:rFonts w:asciiTheme="minorHAnsi" w:hAnsiTheme="minorHAnsi"/>
        </w:rPr>
      </w:pPr>
      <w:r w:rsidRPr="00C42446">
        <w:rPr>
          <w:rFonts w:asciiTheme="minorHAnsi" w:hAnsiTheme="minorHAnsi"/>
        </w:rPr>
        <w:t>Praca domowa – waga 1</w:t>
      </w:r>
    </w:p>
    <w:p w:rsidR="00E0449F" w:rsidRPr="00C42446" w:rsidRDefault="00E0449F" w:rsidP="00E0449F">
      <w:pPr>
        <w:widowControl/>
        <w:numPr>
          <w:ilvl w:val="0"/>
          <w:numId w:val="11"/>
        </w:numPr>
        <w:autoSpaceDE/>
        <w:autoSpaceDN/>
        <w:rPr>
          <w:rFonts w:asciiTheme="minorHAnsi" w:hAnsiTheme="minorHAnsi"/>
        </w:rPr>
      </w:pPr>
      <w:r w:rsidRPr="00C42446">
        <w:rPr>
          <w:rFonts w:asciiTheme="minorHAnsi" w:hAnsiTheme="minorHAnsi"/>
        </w:rPr>
        <w:t>Praca plastyczna – waga 1</w:t>
      </w:r>
    </w:p>
    <w:p w:rsidR="00E0449F" w:rsidRDefault="00E0449F" w:rsidP="00E0449F">
      <w:pPr>
        <w:widowControl/>
        <w:numPr>
          <w:ilvl w:val="0"/>
          <w:numId w:val="11"/>
        </w:numPr>
        <w:autoSpaceDE/>
        <w:autoSpaceDN/>
        <w:rPr>
          <w:rFonts w:asciiTheme="minorHAnsi" w:hAnsiTheme="minorHAnsi"/>
        </w:rPr>
      </w:pPr>
      <w:r w:rsidRPr="00C42446">
        <w:rPr>
          <w:rFonts w:asciiTheme="minorHAnsi" w:hAnsiTheme="minorHAnsi"/>
        </w:rPr>
        <w:t xml:space="preserve">Aktywność </w:t>
      </w:r>
      <w:r w:rsidR="00883180">
        <w:rPr>
          <w:rFonts w:asciiTheme="minorHAnsi" w:hAnsiTheme="minorHAnsi"/>
        </w:rPr>
        <w:t xml:space="preserve">na lekcji </w:t>
      </w:r>
      <w:r w:rsidRPr="00C42446">
        <w:rPr>
          <w:rFonts w:asciiTheme="minorHAnsi" w:hAnsiTheme="minorHAnsi"/>
        </w:rPr>
        <w:t>– waga 1</w:t>
      </w:r>
    </w:p>
    <w:p w:rsidR="00E0449F" w:rsidRPr="00C42446" w:rsidRDefault="00E0449F" w:rsidP="00E0449F">
      <w:pPr>
        <w:widowControl/>
        <w:numPr>
          <w:ilvl w:val="0"/>
          <w:numId w:val="11"/>
        </w:numPr>
        <w:autoSpaceDE/>
        <w:autoSpaceDN/>
        <w:rPr>
          <w:rFonts w:asciiTheme="minorHAnsi" w:hAnsiTheme="minorHAnsi"/>
        </w:rPr>
      </w:pPr>
      <w:r w:rsidRPr="00C42446">
        <w:rPr>
          <w:rFonts w:asciiTheme="minorHAnsi" w:hAnsiTheme="minorHAnsi"/>
        </w:rPr>
        <w:t>Zeszyt przedmiotowy – waga 1</w:t>
      </w:r>
    </w:p>
    <w:p w:rsidR="00E0449F" w:rsidRDefault="00E0449F" w:rsidP="00E0449F">
      <w:pPr>
        <w:widowControl/>
        <w:numPr>
          <w:ilvl w:val="0"/>
          <w:numId w:val="11"/>
        </w:numPr>
        <w:autoSpaceDE/>
        <w:autoSpaceDN/>
        <w:rPr>
          <w:rFonts w:asciiTheme="minorHAnsi" w:hAnsiTheme="minorHAnsi"/>
        </w:rPr>
      </w:pPr>
      <w:r w:rsidRPr="00C42446">
        <w:rPr>
          <w:rFonts w:asciiTheme="minorHAnsi" w:hAnsiTheme="minorHAnsi"/>
        </w:rPr>
        <w:t>Innych form swojej aktywności</w:t>
      </w:r>
      <w:r w:rsidR="00883180">
        <w:rPr>
          <w:rFonts w:asciiTheme="minorHAnsi" w:hAnsiTheme="minorHAnsi"/>
        </w:rPr>
        <w:t xml:space="preserve"> (udział w konkursach wewnętrznych, projektach szkolnych i międzyszkolnych, imprezach o charakterze biologicznym itp.   - waga 2</w:t>
      </w:r>
    </w:p>
    <w:p w:rsidR="00883180" w:rsidRPr="00AB74B4" w:rsidRDefault="00883180" w:rsidP="00E0449F">
      <w:pPr>
        <w:widowControl/>
        <w:numPr>
          <w:ilvl w:val="0"/>
          <w:numId w:val="11"/>
        </w:numPr>
        <w:autoSpaceDE/>
        <w:autoSpaceDN/>
        <w:rPr>
          <w:rFonts w:asciiTheme="minorHAnsi" w:hAnsiTheme="minorHAnsi"/>
        </w:rPr>
      </w:pPr>
      <w:r>
        <w:rPr>
          <w:rFonts w:asciiTheme="minorHAnsi" w:hAnsiTheme="minorHAnsi"/>
        </w:rPr>
        <w:t>finalista lub laureat w konkursach ogólnop</w:t>
      </w:r>
      <w:r w:rsidR="00AE7053">
        <w:rPr>
          <w:rFonts w:asciiTheme="minorHAnsi" w:hAnsiTheme="minorHAnsi"/>
        </w:rPr>
        <w:t>olskich i kuratoryjnych – waga 3</w:t>
      </w:r>
    </w:p>
    <w:tbl>
      <w:tblPr>
        <w:tblStyle w:val="TableNormal"/>
        <w:tblW w:w="5000" w:type="pct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ook w:val="01E0" w:firstRow="1" w:lastRow="1" w:firstColumn="1" w:lastColumn="1" w:noHBand="0" w:noVBand="0"/>
      </w:tblPr>
      <w:tblGrid>
        <w:gridCol w:w="2211"/>
        <w:gridCol w:w="3205"/>
        <w:gridCol w:w="3449"/>
        <w:gridCol w:w="5305"/>
      </w:tblGrid>
      <w:tr w:rsidR="00CE5C85" w:rsidRPr="00C42446" w:rsidTr="00711628">
        <w:trPr>
          <w:trHeight w:val="380"/>
        </w:trPr>
        <w:tc>
          <w:tcPr>
            <w:tcW w:w="5000" w:type="pct"/>
            <w:gridSpan w:val="4"/>
            <w:shd w:val="clear" w:color="auto" w:fill="auto"/>
          </w:tcPr>
          <w:p w:rsidR="00CE5C85" w:rsidRPr="00C42446" w:rsidRDefault="00F160A9" w:rsidP="00C42446">
            <w:pPr>
              <w:pStyle w:val="TableParagraph"/>
              <w:spacing w:before="83"/>
              <w:ind w:left="3986" w:right="3986"/>
              <w:rPr>
                <w:rFonts w:asciiTheme="minorHAnsi" w:hAnsiTheme="minorHAnsi" w:cs="Times New Roman"/>
                <w:b/>
              </w:rPr>
            </w:pPr>
            <w:r w:rsidRPr="00C42446">
              <w:rPr>
                <w:rFonts w:asciiTheme="minorHAnsi" w:hAnsiTheme="minorHAnsi" w:cs="Times New Roman"/>
                <w:b/>
              </w:rPr>
              <w:t>Prace pisemne w klasie</w:t>
            </w:r>
          </w:p>
        </w:tc>
      </w:tr>
      <w:tr w:rsidR="00CE5C85" w:rsidRPr="00C42446" w:rsidTr="00711628">
        <w:trPr>
          <w:trHeight w:val="380"/>
        </w:trPr>
        <w:tc>
          <w:tcPr>
            <w:tcW w:w="780" w:type="pct"/>
            <w:tcBorders>
              <w:bottom w:val="single" w:sz="8" w:space="0" w:color="FDB515"/>
            </w:tcBorders>
            <w:shd w:val="clear" w:color="auto" w:fill="auto"/>
          </w:tcPr>
          <w:p w:rsidR="00CE5C85" w:rsidRPr="00C42446" w:rsidRDefault="00F160A9" w:rsidP="00C42446">
            <w:pPr>
              <w:pStyle w:val="TableParagraph"/>
              <w:spacing w:before="83"/>
              <w:ind w:left="444"/>
              <w:rPr>
                <w:rFonts w:asciiTheme="minorHAnsi" w:hAnsiTheme="minorHAnsi" w:cs="Times New Roman"/>
                <w:b/>
              </w:rPr>
            </w:pPr>
            <w:r w:rsidRPr="00C42446">
              <w:rPr>
                <w:rFonts w:asciiTheme="minorHAnsi" w:hAnsiTheme="minorHAnsi" w:cs="Times New Roman"/>
                <w:b/>
              </w:rPr>
              <w:t>Forma</w:t>
            </w:r>
          </w:p>
        </w:tc>
        <w:tc>
          <w:tcPr>
            <w:tcW w:w="1131" w:type="pct"/>
            <w:tcBorders>
              <w:bottom w:val="single" w:sz="8" w:space="0" w:color="FDB515"/>
            </w:tcBorders>
            <w:shd w:val="clear" w:color="auto" w:fill="auto"/>
          </w:tcPr>
          <w:p w:rsidR="00CE5C85" w:rsidRPr="00C42446" w:rsidRDefault="00F160A9" w:rsidP="00C42446">
            <w:pPr>
              <w:pStyle w:val="TableParagraph"/>
              <w:spacing w:before="83"/>
              <w:ind w:left="222"/>
              <w:rPr>
                <w:rFonts w:asciiTheme="minorHAnsi" w:hAnsiTheme="minorHAnsi" w:cs="Times New Roman"/>
                <w:b/>
              </w:rPr>
            </w:pPr>
            <w:r w:rsidRPr="00C42446">
              <w:rPr>
                <w:rFonts w:asciiTheme="minorHAnsi" w:hAnsiTheme="minorHAnsi" w:cs="Times New Roman"/>
                <w:b/>
              </w:rPr>
              <w:t>Zakres treści nauczania</w:t>
            </w:r>
          </w:p>
        </w:tc>
        <w:tc>
          <w:tcPr>
            <w:tcW w:w="1217" w:type="pct"/>
            <w:tcBorders>
              <w:bottom w:val="single" w:sz="8" w:space="0" w:color="FDB515"/>
            </w:tcBorders>
            <w:shd w:val="clear" w:color="auto" w:fill="auto"/>
          </w:tcPr>
          <w:p w:rsidR="00CE5C85" w:rsidRPr="00C42446" w:rsidRDefault="00F160A9" w:rsidP="00C42446">
            <w:pPr>
              <w:pStyle w:val="TableParagraph"/>
              <w:spacing w:before="83"/>
              <w:ind w:left="682"/>
              <w:rPr>
                <w:rFonts w:asciiTheme="minorHAnsi" w:hAnsiTheme="minorHAnsi" w:cs="Times New Roman"/>
                <w:b/>
              </w:rPr>
            </w:pPr>
            <w:r w:rsidRPr="00C42446">
              <w:rPr>
                <w:rFonts w:asciiTheme="minorHAnsi" w:hAnsiTheme="minorHAnsi" w:cs="Times New Roman"/>
                <w:b/>
              </w:rPr>
              <w:t>Częstotliwość</w:t>
            </w:r>
          </w:p>
        </w:tc>
        <w:tc>
          <w:tcPr>
            <w:tcW w:w="1872" w:type="pct"/>
            <w:tcBorders>
              <w:bottom w:val="single" w:sz="8" w:space="0" w:color="FDB515"/>
            </w:tcBorders>
            <w:shd w:val="clear" w:color="auto" w:fill="auto"/>
          </w:tcPr>
          <w:p w:rsidR="00CE5C85" w:rsidRPr="00C42446" w:rsidRDefault="00F160A9" w:rsidP="00C42446">
            <w:pPr>
              <w:pStyle w:val="TableParagraph"/>
              <w:spacing w:before="83"/>
              <w:ind w:left="896"/>
              <w:rPr>
                <w:rFonts w:asciiTheme="minorHAnsi" w:hAnsiTheme="minorHAnsi" w:cs="Times New Roman"/>
                <w:b/>
              </w:rPr>
            </w:pPr>
            <w:r w:rsidRPr="00C42446">
              <w:rPr>
                <w:rFonts w:asciiTheme="minorHAnsi" w:hAnsiTheme="minorHAnsi" w:cs="Times New Roman"/>
                <w:b/>
              </w:rPr>
              <w:t>Zasady przeprowadzania</w:t>
            </w:r>
          </w:p>
        </w:tc>
      </w:tr>
      <w:tr w:rsidR="00CE5C85" w:rsidRPr="00C42446" w:rsidTr="00711628">
        <w:trPr>
          <w:trHeight w:val="1860"/>
        </w:trPr>
        <w:tc>
          <w:tcPr>
            <w:tcW w:w="780" w:type="pct"/>
            <w:tcBorders>
              <w:top w:val="single" w:sz="8" w:space="0" w:color="FDB515"/>
            </w:tcBorders>
            <w:shd w:val="clear" w:color="auto" w:fill="auto"/>
          </w:tcPr>
          <w:p w:rsidR="00CE5C85" w:rsidRPr="00C42446" w:rsidRDefault="00F160A9" w:rsidP="00C42446">
            <w:pPr>
              <w:pStyle w:val="TableParagraph"/>
              <w:spacing w:before="55"/>
              <w:ind w:right="222"/>
              <w:rPr>
                <w:rFonts w:asciiTheme="minorHAnsi" w:hAnsiTheme="minorHAnsi" w:cs="Times New Roman"/>
                <w:b/>
              </w:rPr>
            </w:pPr>
            <w:r w:rsidRPr="00C42446">
              <w:rPr>
                <w:rFonts w:asciiTheme="minorHAnsi" w:hAnsiTheme="minorHAnsi" w:cs="Times New Roman"/>
                <w:b/>
                <w:color w:val="231F20"/>
              </w:rPr>
              <w:t>Prace klasowe (1 h lekcyjna)</w:t>
            </w:r>
          </w:p>
        </w:tc>
        <w:tc>
          <w:tcPr>
            <w:tcW w:w="1131" w:type="pct"/>
            <w:tcBorders>
              <w:top w:val="single" w:sz="8" w:space="0" w:color="FDB515"/>
            </w:tcBorders>
            <w:shd w:val="clear" w:color="auto" w:fill="auto"/>
          </w:tcPr>
          <w:p w:rsidR="00CE5C85" w:rsidRPr="00C42446" w:rsidRDefault="00F160A9" w:rsidP="00C42446">
            <w:pPr>
              <w:pStyle w:val="TableParagraph"/>
              <w:spacing w:before="56"/>
              <w:ind w:right="198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jeden dział obszerny lub dwa mniejsze działy</w:t>
            </w:r>
          </w:p>
        </w:tc>
        <w:tc>
          <w:tcPr>
            <w:tcW w:w="1217" w:type="pct"/>
            <w:tcBorders>
              <w:top w:val="single" w:sz="8" w:space="0" w:color="FDB515"/>
            </w:tcBorders>
            <w:shd w:val="clear" w:color="auto" w:fill="auto"/>
          </w:tcPr>
          <w:p w:rsidR="00CE5C85" w:rsidRPr="00C42446" w:rsidRDefault="00B81E4D" w:rsidP="00C42446">
            <w:pPr>
              <w:pStyle w:val="TableParagraph"/>
              <w:spacing w:before="56"/>
              <w:ind w:right="130"/>
              <w:rPr>
                <w:rFonts w:asciiTheme="minorHAnsi" w:hAnsiTheme="minorHAnsi" w:cs="Times New Roman"/>
                <w:color w:val="231F20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po każdym dziale</w:t>
            </w:r>
          </w:p>
          <w:p w:rsidR="00600594" w:rsidRPr="00C42446" w:rsidRDefault="00600594" w:rsidP="00C42446">
            <w:pPr>
              <w:pStyle w:val="TableParagraph"/>
              <w:spacing w:before="56"/>
              <w:ind w:right="130"/>
              <w:rPr>
                <w:rFonts w:asciiTheme="minorHAnsi" w:hAnsiTheme="minorHAnsi" w:cs="Times New Roman"/>
                <w:color w:val="231F20"/>
              </w:rPr>
            </w:pPr>
          </w:p>
          <w:p w:rsidR="00600594" w:rsidRPr="00C42446" w:rsidRDefault="00600594" w:rsidP="00C42446">
            <w:pPr>
              <w:pStyle w:val="TableParagraph"/>
              <w:spacing w:before="56"/>
              <w:ind w:right="130"/>
              <w:rPr>
                <w:rFonts w:asciiTheme="minorHAnsi" w:hAnsiTheme="minorHAnsi" w:cs="Times New Roman"/>
                <w:color w:val="231F20"/>
              </w:rPr>
            </w:pPr>
          </w:p>
          <w:p w:rsidR="00600594" w:rsidRPr="00C42446" w:rsidRDefault="00600594" w:rsidP="00C42446">
            <w:pPr>
              <w:pStyle w:val="TableParagraph"/>
              <w:spacing w:before="56"/>
              <w:ind w:right="130"/>
              <w:rPr>
                <w:rFonts w:asciiTheme="minorHAnsi" w:hAnsiTheme="minorHAnsi" w:cs="Times New Roman"/>
                <w:color w:val="231F20"/>
              </w:rPr>
            </w:pPr>
          </w:p>
          <w:p w:rsidR="00600594" w:rsidRPr="00C42446" w:rsidRDefault="00600594" w:rsidP="00C42446">
            <w:pPr>
              <w:pStyle w:val="TableParagraph"/>
              <w:spacing w:before="56"/>
              <w:ind w:right="130"/>
              <w:rPr>
                <w:rFonts w:asciiTheme="minorHAnsi" w:hAnsiTheme="minorHAnsi" w:cs="Times New Roman"/>
                <w:color w:val="231F20"/>
              </w:rPr>
            </w:pPr>
          </w:p>
          <w:p w:rsidR="00600594" w:rsidRPr="00C42446" w:rsidRDefault="00600594" w:rsidP="00C42446">
            <w:pPr>
              <w:pStyle w:val="TableParagraph"/>
              <w:spacing w:before="56"/>
              <w:ind w:right="130"/>
              <w:rPr>
                <w:rFonts w:asciiTheme="minorHAnsi" w:hAnsiTheme="minorHAnsi" w:cs="Times New Roman"/>
                <w:color w:val="231F20"/>
              </w:rPr>
            </w:pPr>
          </w:p>
          <w:p w:rsidR="00600594" w:rsidRPr="00C42446" w:rsidRDefault="00600594" w:rsidP="00C42446">
            <w:pPr>
              <w:pStyle w:val="TableParagraph"/>
              <w:spacing w:before="56"/>
              <w:ind w:right="130"/>
              <w:rPr>
                <w:rFonts w:asciiTheme="minorHAnsi" w:hAnsiTheme="minorHAnsi" w:cs="Times New Roman"/>
                <w:color w:val="231F20"/>
              </w:rPr>
            </w:pPr>
          </w:p>
          <w:p w:rsidR="00600594" w:rsidRPr="00C42446" w:rsidRDefault="00600594" w:rsidP="00C42446">
            <w:pPr>
              <w:pStyle w:val="TableParagraph"/>
              <w:spacing w:before="56"/>
              <w:ind w:right="130"/>
              <w:rPr>
                <w:rFonts w:asciiTheme="minorHAnsi" w:hAnsiTheme="minorHAnsi" w:cs="Times New Roman"/>
                <w:color w:val="231F20"/>
              </w:rPr>
            </w:pPr>
          </w:p>
          <w:p w:rsidR="00600594" w:rsidRPr="00C42446" w:rsidRDefault="00600594" w:rsidP="00C42446">
            <w:pPr>
              <w:pStyle w:val="TableParagraph"/>
              <w:spacing w:before="56"/>
              <w:ind w:right="130"/>
              <w:rPr>
                <w:rFonts w:asciiTheme="minorHAnsi" w:hAnsiTheme="minorHAnsi" w:cs="Times New Roman"/>
                <w:color w:val="231F20"/>
              </w:rPr>
            </w:pPr>
          </w:p>
          <w:p w:rsidR="00600594" w:rsidRPr="00C42446" w:rsidRDefault="00600594" w:rsidP="00C42446">
            <w:pPr>
              <w:pStyle w:val="TableParagraph"/>
              <w:spacing w:before="56"/>
              <w:ind w:right="130"/>
              <w:rPr>
                <w:rFonts w:asciiTheme="minorHAnsi" w:hAnsiTheme="minorHAnsi" w:cs="Times New Roman"/>
                <w:color w:val="231F20"/>
              </w:rPr>
            </w:pPr>
          </w:p>
          <w:p w:rsidR="00600594" w:rsidRPr="00C42446" w:rsidRDefault="00600594" w:rsidP="00C42446">
            <w:pPr>
              <w:pStyle w:val="TableParagraph"/>
              <w:spacing w:before="56"/>
              <w:ind w:right="130"/>
              <w:rPr>
                <w:rFonts w:asciiTheme="minorHAnsi" w:hAnsiTheme="minorHAnsi" w:cs="Times New Roman"/>
                <w:color w:val="231F20"/>
              </w:rPr>
            </w:pPr>
          </w:p>
          <w:p w:rsidR="00600594" w:rsidRPr="00C42446" w:rsidRDefault="00600594" w:rsidP="00C42446">
            <w:pPr>
              <w:pStyle w:val="TableParagraph"/>
              <w:spacing w:before="56"/>
              <w:ind w:right="130"/>
              <w:rPr>
                <w:rFonts w:asciiTheme="minorHAnsi" w:hAnsiTheme="minorHAnsi" w:cs="Times New Roman"/>
                <w:color w:val="231F20"/>
              </w:rPr>
            </w:pPr>
          </w:p>
          <w:p w:rsidR="00600594" w:rsidRPr="00C42446" w:rsidRDefault="00600594" w:rsidP="00C42446">
            <w:pPr>
              <w:pStyle w:val="TableParagraph"/>
              <w:spacing w:before="56"/>
              <w:ind w:right="130"/>
              <w:rPr>
                <w:rFonts w:asciiTheme="minorHAnsi" w:hAnsiTheme="minorHAnsi" w:cs="Times New Roman"/>
                <w:color w:val="231F20"/>
              </w:rPr>
            </w:pPr>
          </w:p>
          <w:p w:rsidR="00600594" w:rsidRPr="00C42446" w:rsidRDefault="00600594" w:rsidP="00C42446">
            <w:pPr>
              <w:pStyle w:val="TableParagraph"/>
              <w:spacing w:before="56"/>
              <w:ind w:right="130"/>
              <w:rPr>
                <w:rFonts w:asciiTheme="minorHAnsi" w:hAnsiTheme="minorHAnsi" w:cs="Times New Roman"/>
                <w:color w:val="231F20"/>
              </w:rPr>
            </w:pPr>
          </w:p>
          <w:p w:rsidR="00600594" w:rsidRPr="00C42446" w:rsidRDefault="00600594" w:rsidP="00C42446">
            <w:pPr>
              <w:pStyle w:val="TableParagraph"/>
              <w:spacing w:before="56"/>
              <w:ind w:right="130"/>
              <w:rPr>
                <w:rFonts w:asciiTheme="minorHAnsi" w:hAnsiTheme="minorHAnsi" w:cs="Times New Roman"/>
                <w:color w:val="231F20"/>
              </w:rPr>
            </w:pPr>
          </w:p>
          <w:p w:rsidR="00600594" w:rsidRPr="00C42446" w:rsidRDefault="00600594" w:rsidP="00C42446">
            <w:pPr>
              <w:pStyle w:val="TableParagraph"/>
              <w:spacing w:before="56"/>
              <w:ind w:right="130"/>
              <w:rPr>
                <w:rFonts w:asciiTheme="minorHAnsi" w:hAnsiTheme="minorHAnsi" w:cs="Times New Roman"/>
                <w:color w:val="231F20"/>
              </w:rPr>
            </w:pPr>
          </w:p>
          <w:p w:rsidR="00600594" w:rsidRPr="00C42446" w:rsidRDefault="00600594" w:rsidP="00C42446">
            <w:pPr>
              <w:pStyle w:val="TableParagraph"/>
              <w:spacing w:before="56"/>
              <w:ind w:right="130"/>
              <w:rPr>
                <w:rFonts w:asciiTheme="minorHAnsi" w:hAnsiTheme="minorHAnsi" w:cs="Times New Roman"/>
                <w:color w:val="231F20"/>
              </w:rPr>
            </w:pPr>
          </w:p>
          <w:p w:rsidR="00600594" w:rsidRPr="00C42446" w:rsidRDefault="00600594" w:rsidP="00C42446">
            <w:pPr>
              <w:pStyle w:val="TableParagraph"/>
              <w:spacing w:before="56"/>
              <w:ind w:right="130"/>
              <w:rPr>
                <w:rFonts w:asciiTheme="minorHAnsi" w:hAnsiTheme="minorHAnsi" w:cs="Times New Roman"/>
                <w:color w:val="231F20"/>
              </w:rPr>
            </w:pPr>
          </w:p>
          <w:p w:rsidR="00600594" w:rsidRPr="00C42446" w:rsidRDefault="00600594" w:rsidP="00C42446">
            <w:pPr>
              <w:pStyle w:val="TableParagraph"/>
              <w:spacing w:before="56"/>
              <w:ind w:right="130"/>
              <w:rPr>
                <w:rFonts w:asciiTheme="minorHAnsi" w:hAnsiTheme="minorHAnsi" w:cs="Times New Roman"/>
                <w:color w:val="231F20"/>
              </w:rPr>
            </w:pPr>
          </w:p>
          <w:p w:rsidR="00954B49" w:rsidRPr="00C42446" w:rsidRDefault="00954B49" w:rsidP="00C42446">
            <w:pPr>
              <w:pStyle w:val="TableParagraph"/>
              <w:spacing w:before="56"/>
              <w:ind w:right="130"/>
              <w:rPr>
                <w:rFonts w:asciiTheme="minorHAnsi" w:hAnsiTheme="minorHAnsi" w:cs="Times New Roman"/>
                <w:color w:val="231F20"/>
              </w:rPr>
            </w:pPr>
          </w:p>
          <w:p w:rsidR="00954B49" w:rsidRPr="00C42446" w:rsidRDefault="00954B49" w:rsidP="00C42446">
            <w:pPr>
              <w:pStyle w:val="TableParagraph"/>
              <w:spacing w:before="56"/>
              <w:ind w:left="0" w:right="130"/>
              <w:rPr>
                <w:rFonts w:asciiTheme="minorHAnsi" w:hAnsiTheme="minorHAnsi" w:cs="Times New Roman"/>
              </w:rPr>
            </w:pPr>
          </w:p>
        </w:tc>
        <w:tc>
          <w:tcPr>
            <w:tcW w:w="1872" w:type="pct"/>
            <w:tcBorders>
              <w:top w:val="single" w:sz="8" w:space="0" w:color="FDB515"/>
            </w:tcBorders>
            <w:shd w:val="clear" w:color="auto" w:fill="auto"/>
          </w:tcPr>
          <w:p w:rsidR="0052716D" w:rsidRPr="0052716D" w:rsidRDefault="0052716D" w:rsidP="0052716D">
            <w:pPr>
              <w:pStyle w:val="Akapitzlist"/>
              <w:numPr>
                <w:ilvl w:val="0"/>
                <w:numId w:val="9"/>
              </w:numPr>
              <w:tabs>
                <w:tab w:val="left" w:pos="593"/>
              </w:tabs>
              <w:spacing w:before="64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color w:val="231F20"/>
              </w:rPr>
              <w:lastRenderedPageBreak/>
              <w:t>p</w:t>
            </w:r>
            <w:r w:rsidRPr="0052716D">
              <w:rPr>
                <w:rFonts w:asciiTheme="minorHAnsi" w:hAnsiTheme="minorHAnsi" w:cs="Times New Roman"/>
                <w:color w:val="231F20"/>
              </w:rPr>
              <w:t>isemne prace klasowe są</w:t>
            </w:r>
            <w:r w:rsidRPr="0052716D">
              <w:rPr>
                <w:rFonts w:asciiTheme="minorHAnsi" w:hAnsiTheme="minorHAnsi" w:cs="Times New Roman"/>
                <w:color w:val="231F20"/>
                <w:spacing w:val="30"/>
              </w:rPr>
              <w:t xml:space="preserve"> </w:t>
            </w:r>
            <w:r w:rsidRPr="0052716D">
              <w:rPr>
                <w:rFonts w:asciiTheme="minorHAnsi" w:hAnsiTheme="minorHAnsi" w:cs="Times New Roman"/>
                <w:color w:val="231F20"/>
              </w:rPr>
              <w:t>obowiązkowe.</w:t>
            </w:r>
          </w:p>
          <w:p w:rsidR="00CE5C85" w:rsidRPr="00C42446" w:rsidRDefault="00F160A9" w:rsidP="00C4244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56"/>
              <w:ind w:right="575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zapowiadane przynajmniej                                      z tygodniowym wyprzedzeniem</w:t>
            </w:r>
          </w:p>
          <w:p w:rsidR="00CE5C85" w:rsidRPr="00C42446" w:rsidRDefault="00F160A9" w:rsidP="00C4244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/>
              <w:ind w:right="704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informacja o pracy klasowej zanotowana wcześniej w dzienniku lekcyjnym</w:t>
            </w:r>
          </w:p>
          <w:p w:rsidR="00CE5C85" w:rsidRPr="00C42446" w:rsidRDefault="00F160A9" w:rsidP="00C4244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/>
              <w:ind w:right="817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 xml:space="preserve">pracę klasową poprzedza </w:t>
            </w:r>
            <w:r w:rsidR="00530C7B" w:rsidRPr="00C42446">
              <w:rPr>
                <w:rFonts w:asciiTheme="minorHAnsi" w:hAnsiTheme="minorHAnsi" w:cs="Times New Roman"/>
                <w:color w:val="231F20"/>
              </w:rPr>
              <w:t>podanie zakresu materiału obowiązującego na pracy klasowej</w:t>
            </w:r>
          </w:p>
          <w:p w:rsidR="00600594" w:rsidRPr="00C42446" w:rsidRDefault="00600594" w:rsidP="00C4244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/>
              <w:ind w:right="817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praca klasowa powinna trwać minimum godzinę lekcyjną</w:t>
            </w:r>
          </w:p>
          <w:p w:rsidR="00600594" w:rsidRPr="00C42446" w:rsidRDefault="00600594" w:rsidP="00C4244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/>
              <w:ind w:right="817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uczeń ma obowiązek poprawy oceny niedostatecznej w wyznaczonym przez nauczyciela terminie</w:t>
            </w:r>
          </w:p>
          <w:p w:rsidR="00600594" w:rsidRPr="00C42446" w:rsidRDefault="00600594" w:rsidP="00C4244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/>
              <w:ind w:right="817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 xml:space="preserve">nieprzystąpienie do zaliczenia w wyznaczonym </w:t>
            </w:r>
            <w:r w:rsidRPr="00C42446">
              <w:rPr>
                <w:rFonts w:asciiTheme="minorHAnsi" w:hAnsiTheme="minorHAnsi" w:cs="Times New Roman"/>
                <w:color w:val="231F20"/>
              </w:rPr>
              <w:lastRenderedPageBreak/>
              <w:t>terminie równoznaczne jest z brakiem możliwości poprawy i uzyskaniem cząstkowej oceny nieodpowiedniej z zachowania</w:t>
            </w:r>
          </w:p>
          <w:p w:rsidR="00600594" w:rsidRPr="00C42446" w:rsidRDefault="00600594" w:rsidP="00C4244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/>
              <w:ind w:right="817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uczeń może ale nie musi poprawić ocenę dopuszczającą</w:t>
            </w:r>
          </w:p>
          <w:p w:rsidR="00600594" w:rsidRPr="0052716D" w:rsidRDefault="00600594" w:rsidP="00C4244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/>
              <w:ind w:right="817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uczeń nie może poprawić ocen wyższych niż dopuszczająca</w:t>
            </w:r>
          </w:p>
          <w:p w:rsidR="0052716D" w:rsidRPr="0052716D" w:rsidRDefault="0052716D" w:rsidP="0052716D">
            <w:pPr>
              <w:pStyle w:val="Akapitzlist"/>
              <w:numPr>
                <w:ilvl w:val="0"/>
                <w:numId w:val="9"/>
              </w:numPr>
              <w:tabs>
                <w:tab w:val="left" w:pos="593"/>
              </w:tabs>
              <w:ind w:right="961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color w:val="231F20"/>
              </w:rPr>
              <w:t>p</w:t>
            </w:r>
            <w:r w:rsidRPr="0052716D">
              <w:rPr>
                <w:rFonts w:asciiTheme="minorHAnsi" w:hAnsiTheme="minorHAnsi" w:cs="Times New Roman"/>
                <w:color w:val="231F20"/>
              </w:rPr>
              <w:t>rzy pisaniu w drugim terminie oraz przy poprawianiu prac klasowych kryteria ocen nie zmieniają się, a otrzymana ocena jest wpisywana do dziennika obok oceny z pierwszego terminu. Obie oceny maja jednakową wagę.</w:t>
            </w:r>
          </w:p>
          <w:p w:rsidR="0052716D" w:rsidRPr="0052716D" w:rsidRDefault="0052716D" w:rsidP="0052716D">
            <w:pPr>
              <w:pStyle w:val="Akapitzlist"/>
              <w:numPr>
                <w:ilvl w:val="0"/>
                <w:numId w:val="9"/>
              </w:numPr>
              <w:tabs>
                <w:tab w:val="left" w:pos="593"/>
              </w:tabs>
              <w:ind w:right="961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color w:val="231F20"/>
              </w:rPr>
              <w:t>w</w:t>
            </w:r>
            <w:r w:rsidRPr="0052716D">
              <w:rPr>
                <w:rFonts w:asciiTheme="minorHAnsi" w:hAnsiTheme="minorHAnsi" w:cs="Times New Roman"/>
                <w:color w:val="231F20"/>
              </w:rPr>
              <w:t xml:space="preserve"> przypadku nieobecności usprawiedliwionej uczeń musi napisać pracę klasową w </w:t>
            </w:r>
            <w:r w:rsidRPr="0052716D">
              <w:rPr>
                <w:rFonts w:asciiTheme="minorHAnsi" w:hAnsiTheme="minorHAnsi" w:cs="Times New Roman"/>
                <w:color w:val="231F20"/>
                <w:spacing w:val="2"/>
              </w:rPr>
              <w:t xml:space="preserve">ciągu </w:t>
            </w:r>
            <w:r w:rsidRPr="0052716D">
              <w:rPr>
                <w:rFonts w:asciiTheme="minorHAnsi" w:hAnsiTheme="minorHAnsi" w:cs="Times New Roman"/>
                <w:color w:val="231F20"/>
              </w:rPr>
              <w:t>dwóch tygodni od daty powrotu  do</w:t>
            </w:r>
            <w:r w:rsidRPr="0052716D">
              <w:rPr>
                <w:rFonts w:asciiTheme="minorHAnsi" w:hAnsiTheme="minorHAnsi" w:cs="Times New Roman"/>
                <w:color w:val="231F20"/>
                <w:spacing w:val="-4"/>
              </w:rPr>
              <w:t xml:space="preserve"> </w:t>
            </w:r>
            <w:r w:rsidRPr="0052716D">
              <w:rPr>
                <w:rFonts w:asciiTheme="minorHAnsi" w:hAnsiTheme="minorHAnsi" w:cs="Times New Roman"/>
                <w:color w:val="231F20"/>
              </w:rPr>
              <w:t>szkoły.</w:t>
            </w:r>
          </w:p>
          <w:p w:rsidR="0052716D" w:rsidRPr="00E0449F" w:rsidRDefault="0052716D" w:rsidP="00E0449F">
            <w:pPr>
              <w:pStyle w:val="Akapitzlist"/>
              <w:numPr>
                <w:ilvl w:val="0"/>
                <w:numId w:val="9"/>
              </w:numPr>
              <w:tabs>
                <w:tab w:val="left" w:pos="593"/>
              </w:tabs>
              <w:ind w:right="961"/>
              <w:rPr>
                <w:rFonts w:asciiTheme="minorHAnsi" w:hAnsiTheme="minorHAnsi" w:cs="Times New Roman"/>
              </w:rPr>
            </w:pPr>
            <w:r w:rsidRPr="0052716D">
              <w:rPr>
                <w:rFonts w:asciiTheme="minorHAnsi" w:hAnsiTheme="minorHAnsi" w:cs="Times New Roman"/>
                <w:color w:val="231F20"/>
              </w:rPr>
              <w:t>Jeżeli nieobecność jest nieusprawiedliwiona, uczeń przystępuje do pracy klasowej w terminie nie dłuższym niż dwa tygodnie od momentu powrotu do szkoły.</w:t>
            </w:r>
          </w:p>
        </w:tc>
      </w:tr>
      <w:tr w:rsidR="00CE5C85" w:rsidRPr="00C42446" w:rsidTr="00711628">
        <w:trPr>
          <w:trHeight w:val="760"/>
        </w:trPr>
        <w:tc>
          <w:tcPr>
            <w:tcW w:w="780" w:type="pct"/>
            <w:shd w:val="clear" w:color="auto" w:fill="auto"/>
          </w:tcPr>
          <w:p w:rsidR="00CE5C85" w:rsidRPr="00C42446" w:rsidRDefault="00600594" w:rsidP="00C42446">
            <w:pPr>
              <w:pStyle w:val="TableParagraph"/>
              <w:spacing w:before="60"/>
              <w:ind w:right="336"/>
              <w:rPr>
                <w:rFonts w:asciiTheme="minorHAnsi" w:hAnsiTheme="minorHAnsi" w:cs="Times New Roman"/>
                <w:b/>
              </w:rPr>
            </w:pPr>
            <w:r w:rsidRPr="00C42446">
              <w:rPr>
                <w:rFonts w:asciiTheme="minorHAnsi" w:hAnsiTheme="minorHAnsi" w:cs="Times New Roman"/>
                <w:b/>
                <w:color w:val="231F20"/>
              </w:rPr>
              <w:lastRenderedPageBreak/>
              <w:t>Kartkówki</w:t>
            </w:r>
            <w:r w:rsidR="00F160A9" w:rsidRPr="00C42446">
              <w:rPr>
                <w:rFonts w:asciiTheme="minorHAnsi" w:hAnsiTheme="minorHAnsi" w:cs="Times New Roman"/>
                <w:b/>
                <w:color w:val="231F20"/>
              </w:rPr>
              <w:t xml:space="preserve"> (do </w:t>
            </w:r>
            <w:r w:rsidRPr="00C42446">
              <w:rPr>
                <w:rFonts w:asciiTheme="minorHAnsi" w:hAnsiTheme="minorHAnsi" w:cs="Times New Roman"/>
                <w:b/>
                <w:color w:val="231F20"/>
              </w:rPr>
              <w:t xml:space="preserve">15 </w:t>
            </w:r>
            <w:r w:rsidR="00F160A9" w:rsidRPr="00C42446">
              <w:rPr>
                <w:rFonts w:asciiTheme="minorHAnsi" w:hAnsiTheme="minorHAnsi" w:cs="Times New Roman"/>
                <w:b/>
                <w:color w:val="231F20"/>
              </w:rPr>
              <w:t>min)</w:t>
            </w:r>
          </w:p>
        </w:tc>
        <w:tc>
          <w:tcPr>
            <w:tcW w:w="1131" w:type="pct"/>
            <w:shd w:val="clear" w:color="auto" w:fill="auto"/>
          </w:tcPr>
          <w:p w:rsidR="00CE5C85" w:rsidRPr="00C42446" w:rsidRDefault="00F160A9" w:rsidP="00C42446">
            <w:pPr>
              <w:pStyle w:val="TableParagraph"/>
              <w:ind w:right="318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 xml:space="preserve">materiał nauczania z </w:t>
            </w:r>
            <w:r w:rsidR="00600594" w:rsidRPr="00C42446">
              <w:rPr>
                <w:rFonts w:asciiTheme="minorHAnsi" w:hAnsiTheme="minorHAnsi" w:cs="Times New Roman"/>
                <w:color w:val="231F20"/>
              </w:rPr>
              <w:t>ostatniej</w:t>
            </w:r>
            <w:r w:rsidRPr="00C42446">
              <w:rPr>
                <w:rFonts w:asciiTheme="minorHAnsi" w:hAnsiTheme="minorHAnsi" w:cs="Times New Roman"/>
                <w:color w:val="231F20"/>
              </w:rPr>
              <w:t xml:space="preserve"> lekcji</w:t>
            </w:r>
          </w:p>
        </w:tc>
        <w:tc>
          <w:tcPr>
            <w:tcW w:w="1217" w:type="pct"/>
            <w:shd w:val="clear" w:color="auto" w:fill="auto"/>
          </w:tcPr>
          <w:p w:rsidR="00CE5C85" w:rsidRPr="00C42446" w:rsidRDefault="00954B49" w:rsidP="00C42446">
            <w:pPr>
              <w:pStyle w:val="TableParagraph"/>
              <w:ind w:right="515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możliwa po każdej lekcji</w:t>
            </w:r>
          </w:p>
        </w:tc>
        <w:tc>
          <w:tcPr>
            <w:tcW w:w="1872" w:type="pct"/>
            <w:shd w:val="clear" w:color="auto" w:fill="auto"/>
          </w:tcPr>
          <w:p w:rsidR="00CE5C85" w:rsidRPr="00C42446" w:rsidRDefault="00600594" w:rsidP="00C4244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57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niezapowiedziana krótka forma pracy pisemnej</w:t>
            </w:r>
          </w:p>
          <w:p w:rsidR="00600594" w:rsidRPr="00C42446" w:rsidRDefault="00600594" w:rsidP="00C4244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57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nie podlega poprawie</w:t>
            </w:r>
          </w:p>
        </w:tc>
      </w:tr>
      <w:tr w:rsidR="00CE5C85" w:rsidRPr="00C42446" w:rsidTr="00711628">
        <w:trPr>
          <w:trHeight w:val="380"/>
        </w:trPr>
        <w:tc>
          <w:tcPr>
            <w:tcW w:w="5000" w:type="pct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CE5C85" w:rsidRPr="00C42446" w:rsidRDefault="00F160A9" w:rsidP="00C42446">
            <w:pPr>
              <w:pStyle w:val="TableParagraph"/>
              <w:spacing w:before="83"/>
              <w:ind w:left="3986" w:right="3987"/>
              <w:rPr>
                <w:rFonts w:asciiTheme="minorHAnsi" w:hAnsiTheme="minorHAnsi" w:cs="Times New Roman"/>
                <w:b/>
              </w:rPr>
            </w:pPr>
            <w:r w:rsidRPr="00C42446">
              <w:rPr>
                <w:rFonts w:asciiTheme="minorHAnsi" w:hAnsiTheme="minorHAnsi" w:cs="Times New Roman"/>
                <w:b/>
                <w:color w:val="B8292F"/>
              </w:rPr>
              <w:t>Prace pisemne w</w:t>
            </w:r>
            <w:r w:rsidRPr="00C42446">
              <w:rPr>
                <w:rFonts w:asciiTheme="minorHAnsi" w:hAnsiTheme="minorHAnsi" w:cs="Times New Roman"/>
                <w:b/>
                <w:color w:val="B8292F"/>
                <w:spacing w:val="-3"/>
              </w:rPr>
              <w:t xml:space="preserve"> </w:t>
            </w:r>
            <w:r w:rsidRPr="00C42446">
              <w:rPr>
                <w:rFonts w:asciiTheme="minorHAnsi" w:hAnsiTheme="minorHAnsi" w:cs="Times New Roman"/>
                <w:b/>
                <w:color w:val="B8292F"/>
              </w:rPr>
              <w:t>domu</w:t>
            </w:r>
          </w:p>
        </w:tc>
      </w:tr>
      <w:tr w:rsidR="00CE5C85" w:rsidRPr="00C42446" w:rsidTr="00711628">
        <w:trPr>
          <w:trHeight w:val="1260"/>
        </w:trPr>
        <w:tc>
          <w:tcPr>
            <w:tcW w:w="780" w:type="pct"/>
            <w:tcBorders>
              <w:top w:val="single" w:sz="8" w:space="0" w:color="FDB515"/>
            </w:tcBorders>
            <w:shd w:val="clear" w:color="auto" w:fill="auto"/>
          </w:tcPr>
          <w:p w:rsidR="00CE5C85" w:rsidRPr="00C42446" w:rsidRDefault="00F160A9" w:rsidP="00C42446">
            <w:pPr>
              <w:pStyle w:val="TableParagraph"/>
              <w:spacing w:before="55"/>
              <w:ind w:right="195"/>
              <w:rPr>
                <w:rFonts w:asciiTheme="minorHAnsi" w:hAnsiTheme="minorHAnsi" w:cs="Times New Roman"/>
                <w:b/>
              </w:rPr>
            </w:pPr>
            <w:r w:rsidRPr="00C42446">
              <w:rPr>
                <w:rFonts w:asciiTheme="minorHAnsi" w:hAnsiTheme="minorHAnsi" w:cs="Times New Roman"/>
                <w:b/>
                <w:color w:val="231F20"/>
              </w:rPr>
              <w:t>Pisemne prace domowe</w:t>
            </w:r>
          </w:p>
        </w:tc>
        <w:tc>
          <w:tcPr>
            <w:tcW w:w="1131" w:type="pct"/>
            <w:tcBorders>
              <w:top w:val="single" w:sz="8" w:space="0" w:color="FDB515"/>
            </w:tcBorders>
            <w:shd w:val="clear" w:color="auto" w:fill="auto"/>
          </w:tcPr>
          <w:p w:rsidR="00CE5C85" w:rsidRPr="00C42446" w:rsidRDefault="00F160A9" w:rsidP="00C42446">
            <w:pPr>
              <w:pStyle w:val="TableParagraph"/>
              <w:spacing w:before="56"/>
              <w:ind w:right="281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materiał nauczania                         z bieżącej lekcji lub przygotowanie</w:t>
            </w:r>
          </w:p>
          <w:p w:rsidR="00CE5C85" w:rsidRPr="00C42446" w:rsidRDefault="00F160A9" w:rsidP="00C42446">
            <w:pPr>
              <w:pStyle w:val="TableParagraph"/>
              <w:spacing w:before="0"/>
              <w:ind w:right="36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materiału dotyczącego nowego tematu (nauczanie odwrócone)</w:t>
            </w:r>
          </w:p>
        </w:tc>
        <w:tc>
          <w:tcPr>
            <w:tcW w:w="1217" w:type="pct"/>
            <w:tcBorders>
              <w:top w:val="single" w:sz="8" w:space="0" w:color="FDB515"/>
            </w:tcBorders>
            <w:shd w:val="clear" w:color="auto" w:fill="auto"/>
          </w:tcPr>
          <w:p w:rsidR="00CE5C85" w:rsidRPr="00C42446" w:rsidRDefault="00954B49" w:rsidP="00A608B1">
            <w:pPr>
              <w:pStyle w:val="TableParagraph"/>
              <w:spacing w:before="56"/>
              <w:ind w:right="130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 xml:space="preserve">prace mogą być zadawane z </w:t>
            </w:r>
            <w:r w:rsidR="00A608B1">
              <w:rPr>
                <w:rFonts w:asciiTheme="minorHAnsi" w:hAnsiTheme="minorHAnsi" w:cs="Times New Roman"/>
                <w:color w:val="231F20"/>
              </w:rPr>
              <w:t>tygodnia na tydzień</w:t>
            </w:r>
            <w:bookmarkStart w:id="0" w:name="_GoBack"/>
            <w:bookmarkEnd w:id="0"/>
          </w:p>
        </w:tc>
        <w:tc>
          <w:tcPr>
            <w:tcW w:w="1872" w:type="pct"/>
            <w:tcBorders>
              <w:top w:val="single" w:sz="8" w:space="0" w:color="FDB515"/>
            </w:tcBorders>
            <w:shd w:val="clear" w:color="auto" w:fill="auto"/>
          </w:tcPr>
          <w:p w:rsidR="00CE5C85" w:rsidRPr="00C42446" w:rsidRDefault="00F160A9" w:rsidP="00C4244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56"/>
              <w:ind w:right="280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zróżnicowane zadania zgodnie                                      z realizowanym materiałem</w:t>
            </w:r>
          </w:p>
          <w:p w:rsidR="00B76869" w:rsidRPr="00B76869" w:rsidRDefault="00F77218" w:rsidP="00B76869">
            <w:pPr>
              <w:pStyle w:val="Akapitzlist"/>
              <w:numPr>
                <w:ilvl w:val="0"/>
                <w:numId w:val="7"/>
              </w:numPr>
              <w:tabs>
                <w:tab w:val="left" w:pos="593"/>
              </w:tabs>
              <w:spacing w:before="64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color w:val="231F20"/>
              </w:rPr>
              <w:t>u</w:t>
            </w:r>
            <w:r w:rsidR="00B76869" w:rsidRPr="00B76869">
              <w:rPr>
                <w:rFonts w:asciiTheme="minorHAnsi" w:hAnsiTheme="minorHAnsi" w:cs="Times New Roman"/>
                <w:color w:val="231F20"/>
              </w:rPr>
              <w:t>czeń ma prawo nie wykonać w półroczu jednej pracy, ale musi ją uzupełnić na następną</w:t>
            </w:r>
            <w:r w:rsidR="00B76869" w:rsidRPr="00B76869">
              <w:rPr>
                <w:rFonts w:asciiTheme="minorHAnsi" w:hAnsiTheme="minorHAnsi" w:cs="Times New Roman"/>
                <w:color w:val="231F20"/>
                <w:spacing w:val="40"/>
              </w:rPr>
              <w:t xml:space="preserve"> </w:t>
            </w:r>
            <w:r w:rsidR="00B76869" w:rsidRPr="00B76869">
              <w:rPr>
                <w:rFonts w:asciiTheme="minorHAnsi" w:hAnsiTheme="minorHAnsi" w:cs="Times New Roman"/>
                <w:color w:val="231F20"/>
              </w:rPr>
              <w:t>lekcję.</w:t>
            </w:r>
          </w:p>
          <w:p w:rsidR="00B76869" w:rsidRPr="00B76869" w:rsidRDefault="00F77218" w:rsidP="00B76869">
            <w:pPr>
              <w:pStyle w:val="Akapitzlist"/>
              <w:numPr>
                <w:ilvl w:val="0"/>
                <w:numId w:val="7"/>
              </w:numPr>
              <w:tabs>
                <w:tab w:val="left" w:pos="593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color w:val="231F20"/>
              </w:rPr>
              <w:t>z</w:t>
            </w:r>
            <w:r w:rsidR="00B76869" w:rsidRPr="00B76869">
              <w:rPr>
                <w:rFonts w:asciiTheme="minorHAnsi" w:hAnsiTheme="minorHAnsi" w:cs="Times New Roman"/>
                <w:color w:val="231F20"/>
              </w:rPr>
              <w:t>adania</w:t>
            </w:r>
            <w:r w:rsidR="00B76869" w:rsidRPr="00B76869">
              <w:rPr>
                <w:rFonts w:asciiTheme="minorHAnsi" w:hAnsiTheme="minorHAnsi" w:cs="Times New Roman"/>
                <w:color w:val="231F20"/>
                <w:spacing w:val="10"/>
              </w:rPr>
              <w:t xml:space="preserve"> </w:t>
            </w:r>
            <w:r w:rsidR="00B76869" w:rsidRPr="00B76869">
              <w:rPr>
                <w:rFonts w:asciiTheme="minorHAnsi" w:hAnsiTheme="minorHAnsi" w:cs="Times New Roman"/>
                <w:color w:val="231F20"/>
              </w:rPr>
              <w:t>związane</w:t>
            </w:r>
            <w:r w:rsidR="00B76869" w:rsidRPr="00B76869">
              <w:rPr>
                <w:rFonts w:asciiTheme="minorHAnsi" w:hAnsiTheme="minorHAnsi" w:cs="Times New Roman"/>
                <w:color w:val="231F20"/>
                <w:spacing w:val="10"/>
              </w:rPr>
              <w:t xml:space="preserve"> </w:t>
            </w:r>
            <w:r w:rsidR="00B76869" w:rsidRPr="00B76869">
              <w:rPr>
                <w:rFonts w:asciiTheme="minorHAnsi" w:hAnsiTheme="minorHAnsi" w:cs="Times New Roman"/>
                <w:color w:val="231F20"/>
              </w:rPr>
              <w:t>z</w:t>
            </w:r>
            <w:r w:rsidR="00B76869" w:rsidRPr="00B76869">
              <w:rPr>
                <w:rFonts w:asciiTheme="minorHAnsi" w:hAnsiTheme="minorHAnsi" w:cs="Times New Roman"/>
                <w:color w:val="231F20"/>
                <w:spacing w:val="10"/>
              </w:rPr>
              <w:t xml:space="preserve"> </w:t>
            </w:r>
            <w:r w:rsidR="00B76869" w:rsidRPr="00B76869">
              <w:rPr>
                <w:rFonts w:asciiTheme="minorHAnsi" w:hAnsiTheme="minorHAnsi" w:cs="Times New Roman"/>
                <w:color w:val="231F20"/>
              </w:rPr>
              <w:t>realizacją</w:t>
            </w:r>
            <w:r w:rsidR="00B76869" w:rsidRPr="00B76869">
              <w:rPr>
                <w:rFonts w:asciiTheme="minorHAnsi" w:hAnsiTheme="minorHAnsi" w:cs="Times New Roman"/>
                <w:color w:val="231F20"/>
                <w:spacing w:val="10"/>
              </w:rPr>
              <w:t xml:space="preserve"> </w:t>
            </w:r>
            <w:r w:rsidR="00B76869" w:rsidRPr="00B76869">
              <w:rPr>
                <w:rFonts w:asciiTheme="minorHAnsi" w:hAnsiTheme="minorHAnsi" w:cs="Times New Roman"/>
                <w:color w:val="231F20"/>
              </w:rPr>
              <w:t>projektu</w:t>
            </w:r>
            <w:r w:rsidR="00B76869" w:rsidRPr="00B76869">
              <w:rPr>
                <w:rFonts w:asciiTheme="minorHAnsi" w:hAnsiTheme="minorHAnsi" w:cs="Times New Roman"/>
                <w:color w:val="231F20"/>
                <w:spacing w:val="10"/>
              </w:rPr>
              <w:t xml:space="preserve"> </w:t>
            </w:r>
            <w:r w:rsidR="00B76869" w:rsidRPr="00B76869">
              <w:rPr>
                <w:rFonts w:asciiTheme="minorHAnsi" w:hAnsiTheme="minorHAnsi" w:cs="Times New Roman"/>
                <w:color w:val="231F20"/>
              </w:rPr>
              <w:t>edukacyjnego</w:t>
            </w:r>
            <w:r w:rsidR="00B76869" w:rsidRPr="00B76869">
              <w:rPr>
                <w:rFonts w:asciiTheme="minorHAnsi" w:hAnsiTheme="minorHAnsi" w:cs="Times New Roman"/>
                <w:color w:val="231F20"/>
                <w:spacing w:val="10"/>
              </w:rPr>
              <w:t xml:space="preserve"> </w:t>
            </w:r>
            <w:r w:rsidR="00B76869" w:rsidRPr="00B76869">
              <w:rPr>
                <w:rFonts w:asciiTheme="minorHAnsi" w:hAnsiTheme="minorHAnsi" w:cs="Times New Roman"/>
                <w:color w:val="231F20"/>
              </w:rPr>
              <w:t>reguluje</w:t>
            </w:r>
            <w:r w:rsidR="00B76869" w:rsidRPr="00B76869">
              <w:rPr>
                <w:rFonts w:asciiTheme="minorHAnsi" w:hAnsiTheme="minorHAnsi" w:cs="Times New Roman"/>
                <w:color w:val="231F20"/>
                <w:spacing w:val="10"/>
              </w:rPr>
              <w:t xml:space="preserve"> </w:t>
            </w:r>
            <w:r w:rsidR="00B76869" w:rsidRPr="00B76869">
              <w:rPr>
                <w:rFonts w:asciiTheme="minorHAnsi" w:hAnsiTheme="minorHAnsi" w:cs="Times New Roman"/>
                <w:color w:val="231F20"/>
              </w:rPr>
              <w:t>rozporządzenie</w:t>
            </w:r>
            <w:r w:rsidR="00B76869" w:rsidRPr="00B76869">
              <w:rPr>
                <w:rFonts w:asciiTheme="minorHAnsi" w:hAnsiTheme="minorHAnsi" w:cs="Times New Roman"/>
                <w:color w:val="231F20"/>
                <w:spacing w:val="10"/>
              </w:rPr>
              <w:t xml:space="preserve"> </w:t>
            </w:r>
            <w:r w:rsidR="00B76869" w:rsidRPr="00B76869">
              <w:rPr>
                <w:rFonts w:asciiTheme="minorHAnsi" w:hAnsiTheme="minorHAnsi" w:cs="Times New Roman"/>
                <w:color w:val="231F20"/>
              </w:rPr>
              <w:t>o</w:t>
            </w:r>
            <w:r w:rsidR="00B76869" w:rsidRPr="00B76869">
              <w:rPr>
                <w:rFonts w:asciiTheme="minorHAnsi" w:hAnsiTheme="minorHAnsi" w:cs="Times New Roman"/>
                <w:color w:val="231F20"/>
                <w:spacing w:val="10"/>
              </w:rPr>
              <w:t xml:space="preserve"> </w:t>
            </w:r>
            <w:r w:rsidR="00B76869" w:rsidRPr="00B76869">
              <w:rPr>
                <w:rFonts w:asciiTheme="minorHAnsi" w:hAnsiTheme="minorHAnsi" w:cs="Times New Roman"/>
                <w:color w:val="231F20"/>
              </w:rPr>
              <w:t>ocenianiu.</w:t>
            </w:r>
          </w:p>
          <w:p w:rsidR="00C42446" w:rsidRPr="00C42446" w:rsidRDefault="00C42446" w:rsidP="00C42446">
            <w:pPr>
              <w:pStyle w:val="TableParagraph"/>
              <w:tabs>
                <w:tab w:val="left" w:pos="222"/>
              </w:tabs>
              <w:spacing w:before="56"/>
              <w:ind w:left="221" w:right="280"/>
              <w:rPr>
                <w:rFonts w:asciiTheme="minorHAnsi" w:hAnsiTheme="minorHAnsi" w:cs="Times New Roman"/>
              </w:rPr>
            </w:pPr>
          </w:p>
        </w:tc>
      </w:tr>
      <w:tr w:rsidR="00CE5C85" w:rsidRPr="00C42446" w:rsidTr="00711628">
        <w:trPr>
          <w:trHeight w:val="1860"/>
        </w:trPr>
        <w:tc>
          <w:tcPr>
            <w:tcW w:w="780" w:type="pct"/>
            <w:shd w:val="clear" w:color="auto" w:fill="auto"/>
          </w:tcPr>
          <w:p w:rsidR="00CE5C85" w:rsidRPr="00C42446" w:rsidRDefault="00F160A9" w:rsidP="00C42446">
            <w:pPr>
              <w:pStyle w:val="TableParagraph"/>
              <w:spacing w:before="60"/>
              <w:ind w:right="502"/>
              <w:rPr>
                <w:rFonts w:asciiTheme="minorHAnsi" w:hAnsiTheme="minorHAnsi" w:cs="Times New Roman"/>
                <w:b/>
              </w:rPr>
            </w:pPr>
            <w:r w:rsidRPr="00C42446">
              <w:rPr>
                <w:rFonts w:asciiTheme="minorHAnsi" w:hAnsiTheme="minorHAnsi" w:cs="Times New Roman"/>
                <w:b/>
                <w:color w:val="231F20"/>
              </w:rPr>
              <w:lastRenderedPageBreak/>
              <w:t>Inne prace domowe</w:t>
            </w:r>
          </w:p>
        </w:tc>
        <w:tc>
          <w:tcPr>
            <w:tcW w:w="1131" w:type="pct"/>
            <w:shd w:val="clear" w:color="auto" w:fill="auto"/>
          </w:tcPr>
          <w:p w:rsidR="00CE5C85" w:rsidRPr="00C42446" w:rsidRDefault="00F160A9" w:rsidP="00C4244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ind w:right="49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prace badawcze, obserwacje i hodowle wskazane</w:t>
            </w:r>
          </w:p>
          <w:p w:rsidR="00CE5C85" w:rsidRPr="00C42446" w:rsidRDefault="00F160A9" w:rsidP="00C42446">
            <w:pPr>
              <w:pStyle w:val="TableParagraph"/>
              <w:spacing w:before="0"/>
              <w:ind w:left="221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w podstawie programowej</w:t>
            </w:r>
          </w:p>
          <w:p w:rsidR="00CE5C85" w:rsidRPr="00C42446" w:rsidRDefault="00F160A9" w:rsidP="00C4244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0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zadania związane</w:t>
            </w:r>
          </w:p>
          <w:p w:rsidR="00CE5C85" w:rsidRPr="00C42446" w:rsidRDefault="00F160A9" w:rsidP="00C42446">
            <w:pPr>
              <w:pStyle w:val="TableParagraph"/>
              <w:spacing w:before="0"/>
              <w:ind w:left="221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z projektami edukacyjnymi</w:t>
            </w:r>
          </w:p>
          <w:p w:rsidR="00CE5C85" w:rsidRPr="00C42446" w:rsidRDefault="00F160A9" w:rsidP="00C13358">
            <w:pPr>
              <w:pStyle w:val="TableParagraph"/>
              <w:spacing w:before="2"/>
              <w:ind w:left="221" w:right="240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 xml:space="preserve">– wykonywanie plakatów, prezentacji </w:t>
            </w:r>
          </w:p>
        </w:tc>
        <w:tc>
          <w:tcPr>
            <w:tcW w:w="1217" w:type="pct"/>
            <w:shd w:val="clear" w:color="auto" w:fill="auto"/>
          </w:tcPr>
          <w:p w:rsidR="00CE5C85" w:rsidRPr="00C42446" w:rsidRDefault="00954B49" w:rsidP="00C42446">
            <w:pPr>
              <w:pStyle w:val="TableParagraph"/>
              <w:spacing w:before="57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w zależności od potrzeb</w:t>
            </w:r>
          </w:p>
        </w:tc>
        <w:tc>
          <w:tcPr>
            <w:tcW w:w="1872" w:type="pct"/>
            <w:shd w:val="clear" w:color="auto" w:fill="auto"/>
          </w:tcPr>
          <w:p w:rsidR="00CE5C85" w:rsidRPr="00C42446" w:rsidRDefault="00F160A9" w:rsidP="00C4244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57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zadania kierowane do pracy w grupach</w:t>
            </w:r>
          </w:p>
          <w:p w:rsidR="00CE5C85" w:rsidRDefault="00F160A9" w:rsidP="00C42446">
            <w:pPr>
              <w:pStyle w:val="TableParagraph"/>
              <w:spacing w:before="2"/>
              <w:ind w:left="221" w:right="302"/>
              <w:rPr>
                <w:rFonts w:asciiTheme="minorHAnsi" w:hAnsiTheme="minorHAnsi" w:cs="Times New Roman"/>
                <w:color w:val="231F20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lub dla uczniów szczególnie zainteresowanych biologią</w:t>
            </w:r>
          </w:p>
          <w:p w:rsidR="00C42446" w:rsidRPr="00C42446" w:rsidRDefault="00C42446" w:rsidP="00C42446">
            <w:pPr>
              <w:pStyle w:val="TableParagraph"/>
              <w:numPr>
                <w:ilvl w:val="0"/>
                <w:numId w:val="13"/>
              </w:numPr>
              <w:spacing w:before="2"/>
              <w:ind w:right="302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color w:val="231F20"/>
              </w:rPr>
              <w:t>podanie terminu sprawdzenia pracy minimum dwa tygodnie od momentu zadania</w:t>
            </w:r>
          </w:p>
        </w:tc>
      </w:tr>
      <w:tr w:rsidR="00CE5C85" w:rsidRPr="00C42446" w:rsidTr="00711628">
        <w:trPr>
          <w:trHeight w:val="380"/>
        </w:trPr>
        <w:tc>
          <w:tcPr>
            <w:tcW w:w="5000" w:type="pct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CE5C85" w:rsidRPr="00C42446" w:rsidRDefault="00F160A9" w:rsidP="00C42446">
            <w:pPr>
              <w:pStyle w:val="TableParagraph"/>
              <w:spacing w:before="83"/>
              <w:ind w:left="3986" w:right="3987"/>
              <w:rPr>
                <w:rFonts w:asciiTheme="minorHAnsi" w:hAnsiTheme="minorHAnsi" w:cs="Times New Roman"/>
                <w:b/>
              </w:rPr>
            </w:pPr>
            <w:r w:rsidRPr="00C42446">
              <w:rPr>
                <w:rFonts w:asciiTheme="minorHAnsi" w:hAnsiTheme="minorHAnsi" w:cs="Times New Roman"/>
                <w:b/>
                <w:color w:val="B8292F"/>
              </w:rPr>
              <w:t>Odpowiedzi ustne</w:t>
            </w:r>
          </w:p>
        </w:tc>
      </w:tr>
      <w:tr w:rsidR="00CE5C85" w:rsidRPr="00C42446" w:rsidTr="00711628">
        <w:trPr>
          <w:trHeight w:val="1060"/>
        </w:trPr>
        <w:tc>
          <w:tcPr>
            <w:tcW w:w="780" w:type="pct"/>
            <w:tcBorders>
              <w:top w:val="single" w:sz="8" w:space="0" w:color="FDB515"/>
            </w:tcBorders>
            <w:shd w:val="clear" w:color="auto" w:fill="auto"/>
          </w:tcPr>
          <w:p w:rsidR="00CE5C85" w:rsidRPr="00C42446" w:rsidRDefault="00F160A9" w:rsidP="00C42446">
            <w:pPr>
              <w:pStyle w:val="TableParagraph"/>
              <w:spacing w:before="55"/>
              <w:ind w:right="355"/>
              <w:rPr>
                <w:rFonts w:asciiTheme="minorHAnsi" w:hAnsiTheme="minorHAnsi" w:cs="Times New Roman"/>
                <w:b/>
              </w:rPr>
            </w:pPr>
            <w:r w:rsidRPr="00C42446">
              <w:rPr>
                <w:rFonts w:asciiTheme="minorHAnsi" w:hAnsiTheme="minorHAnsi" w:cs="Times New Roman"/>
                <w:b/>
                <w:color w:val="231F20"/>
              </w:rPr>
              <w:t>Ustne sprawdzenie wiadomości</w:t>
            </w:r>
          </w:p>
        </w:tc>
        <w:tc>
          <w:tcPr>
            <w:tcW w:w="1131" w:type="pct"/>
            <w:tcBorders>
              <w:top w:val="single" w:sz="8" w:space="0" w:color="FDB515"/>
            </w:tcBorders>
            <w:shd w:val="clear" w:color="auto" w:fill="auto"/>
          </w:tcPr>
          <w:p w:rsidR="00CE5C85" w:rsidRPr="00C42446" w:rsidRDefault="00F160A9" w:rsidP="00C42446">
            <w:pPr>
              <w:pStyle w:val="TableParagraph"/>
              <w:spacing w:before="56"/>
              <w:ind w:right="318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materiał nauczania z trzech ostatnich lekcji</w:t>
            </w:r>
          </w:p>
        </w:tc>
        <w:tc>
          <w:tcPr>
            <w:tcW w:w="1217" w:type="pct"/>
            <w:tcBorders>
              <w:top w:val="single" w:sz="8" w:space="0" w:color="FDB515"/>
            </w:tcBorders>
            <w:shd w:val="clear" w:color="auto" w:fill="auto"/>
          </w:tcPr>
          <w:p w:rsidR="00CE5C85" w:rsidRPr="00C42446" w:rsidRDefault="00F160A9" w:rsidP="00C42446">
            <w:pPr>
              <w:pStyle w:val="TableParagraph"/>
              <w:spacing w:before="52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minimum jedna w półroczu</w:t>
            </w:r>
          </w:p>
        </w:tc>
        <w:tc>
          <w:tcPr>
            <w:tcW w:w="1872" w:type="pct"/>
            <w:tcBorders>
              <w:top w:val="single" w:sz="8" w:space="0" w:color="FDB515"/>
            </w:tcBorders>
            <w:shd w:val="clear" w:color="auto" w:fill="auto"/>
          </w:tcPr>
          <w:p w:rsidR="00CE5C85" w:rsidRDefault="00F160A9" w:rsidP="002F1C0B">
            <w:pPr>
              <w:pStyle w:val="TableParagraph"/>
              <w:numPr>
                <w:ilvl w:val="0"/>
                <w:numId w:val="13"/>
              </w:numPr>
              <w:spacing w:before="52"/>
              <w:rPr>
                <w:rFonts w:asciiTheme="minorHAnsi" w:hAnsiTheme="minorHAnsi" w:cs="Times New Roman"/>
                <w:color w:val="231F20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bez zapowiedzi</w:t>
            </w:r>
          </w:p>
          <w:p w:rsidR="002F1C0B" w:rsidRPr="002F1C0B" w:rsidRDefault="002F1C0B" w:rsidP="002F1C0B">
            <w:pPr>
              <w:pStyle w:val="Akapitzlist"/>
              <w:numPr>
                <w:ilvl w:val="0"/>
                <w:numId w:val="13"/>
              </w:numPr>
              <w:tabs>
                <w:tab w:val="left" w:pos="593"/>
              </w:tabs>
              <w:spacing w:before="64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color w:val="231F20"/>
              </w:rPr>
              <w:t>p</w:t>
            </w:r>
            <w:r w:rsidRPr="002F1C0B">
              <w:rPr>
                <w:rFonts w:asciiTheme="minorHAnsi" w:hAnsiTheme="minorHAnsi" w:cs="Times New Roman"/>
                <w:color w:val="231F20"/>
              </w:rPr>
              <w:t>rzy</w:t>
            </w:r>
            <w:r w:rsidRPr="002F1C0B">
              <w:rPr>
                <w:rFonts w:asciiTheme="minorHAnsi" w:hAnsiTheme="minorHAnsi" w:cs="Times New Roman"/>
                <w:color w:val="231F20"/>
                <w:spacing w:val="-22"/>
              </w:rPr>
              <w:t xml:space="preserve"> </w:t>
            </w:r>
            <w:r w:rsidRPr="002F1C0B">
              <w:rPr>
                <w:rFonts w:asciiTheme="minorHAnsi" w:hAnsiTheme="minorHAnsi" w:cs="Times New Roman"/>
                <w:color w:val="231F20"/>
              </w:rPr>
              <w:t>wystawianiu</w:t>
            </w:r>
            <w:r w:rsidRPr="002F1C0B">
              <w:rPr>
                <w:rFonts w:asciiTheme="minorHAnsi" w:hAnsiTheme="minorHAnsi" w:cs="Times New Roman"/>
                <w:color w:val="231F20"/>
                <w:spacing w:val="-22"/>
              </w:rPr>
              <w:t xml:space="preserve"> </w:t>
            </w:r>
            <w:r w:rsidRPr="002F1C0B">
              <w:rPr>
                <w:rFonts w:asciiTheme="minorHAnsi" w:hAnsiTheme="minorHAnsi" w:cs="Times New Roman"/>
                <w:color w:val="231F20"/>
              </w:rPr>
              <w:t>oceny</w:t>
            </w:r>
            <w:r w:rsidRPr="002F1C0B">
              <w:rPr>
                <w:rFonts w:asciiTheme="minorHAnsi" w:hAnsiTheme="minorHAnsi" w:cs="Times New Roman"/>
                <w:color w:val="231F20"/>
                <w:spacing w:val="-22"/>
              </w:rPr>
              <w:t xml:space="preserve"> </w:t>
            </w:r>
            <w:r w:rsidRPr="002F1C0B">
              <w:rPr>
                <w:rFonts w:asciiTheme="minorHAnsi" w:hAnsiTheme="minorHAnsi" w:cs="Times New Roman"/>
                <w:color w:val="231F20"/>
              </w:rPr>
              <w:t>za</w:t>
            </w:r>
            <w:r w:rsidRPr="002F1C0B">
              <w:rPr>
                <w:rFonts w:asciiTheme="minorHAnsi" w:hAnsiTheme="minorHAnsi" w:cs="Times New Roman"/>
                <w:color w:val="231F20"/>
                <w:spacing w:val="-22"/>
              </w:rPr>
              <w:t xml:space="preserve"> </w:t>
            </w:r>
            <w:r w:rsidRPr="002F1C0B">
              <w:rPr>
                <w:rFonts w:asciiTheme="minorHAnsi" w:hAnsiTheme="minorHAnsi" w:cs="Times New Roman"/>
                <w:color w:val="231F20"/>
              </w:rPr>
              <w:t>odpowiedź</w:t>
            </w:r>
            <w:r w:rsidRPr="002F1C0B">
              <w:rPr>
                <w:rFonts w:asciiTheme="minorHAnsi" w:hAnsiTheme="minorHAnsi" w:cs="Times New Roman"/>
                <w:color w:val="231F20"/>
                <w:spacing w:val="-22"/>
              </w:rPr>
              <w:t xml:space="preserve"> </w:t>
            </w:r>
            <w:r w:rsidRPr="002F1C0B">
              <w:rPr>
                <w:rFonts w:asciiTheme="minorHAnsi" w:hAnsiTheme="minorHAnsi" w:cs="Times New Roman"/>
                <w:color w:val="231F20"/>
              </w:rPr>
              <w:t>ustną</w:t>
            </w:r>
            <w:r w:rsidRPr="002F1C0B">
              <w:rPr>
                <w:rFonts w:asciiTheme="minorHAnsi" w:hAnsiTheme="minorHAnsi" w:cs="Times New Roman"/>
                <w:color w:val="231F20"/>
                <w:spacing w:val="-22"/>
              </w:rPr>
              <w:t xml:space="preserve"> </w:t>
            </w:r>
            <w:r w:rsidRPr="002F1C0B">
              <w:rPr>
                <w:rFonts w:asciiTheme="minorHAnsi" w:hAnsiTheme="minorHAnsi" w:cs="Times New Roman"/>
                <w:color w:val="231F20"/>
              </w:rPr>
              <w:t>nauczyciel</w:t>
            </w:r>
            <w:r w:rsidRPr="002F1C0B">
              <w:rPr>
                <w:rFonts w:asciiTheme="minorHAnsi" w:hAnsiTheme="minorHAnsi" w:cs="Times New Roman"/>
                <w:color w:val="231F20"/>
                <w:spacing w:val="-22"/>
              </w:rPr>
              <w:t xml:space="preserve"> </w:t>
            </w:r>
            <w:r w:rsidRPr="002F1C0B">
              <w:rPr>
                <w:rFonts w:asciiTheme="minorHAnsi" w:hAnsiTheme="minorHAnsi" w:cs="Times New Roman"/>
                <w:color w:val="231F20"/>
              </w:rPr>
              <w:t>jest</w:t>
            </w:r>
            <w:r w:rsidRPr="002F1C0B">
              <w:rPr>
                <w:rFonts w:asciiTheme="minorHAnsi" w:hAnsiTheme="minorHAnsi" w:cs="Times New Roman"/>
                <w:color w:val="231F20"/>
                <w:spacing w:val="-22"/>
              </w:rPr>
              <w:t xml:space="preserve"> </w:t>
            </w:r>
            <w:r w:rsidRPr="002F1C0B">
              <w:rPr>
                <w:rFonts w:asciiTheme="minorHAnsi" w:hAnsiTheme="minorHAnsi" w:cs="Times New Roman"/>
                <w:color w:val="231F20"/>
              </w:rPr>
              <w:t>zobowiązany</w:t>
            </w:r>
            <w:r w:rsidRPr="002F1C0B">
              <w:rPr>
                <w:rFonts w:asciiTheme="minorHAnsi" w:hAnsiTheme="minorHAnsi" w:cs="Times New Roman"/>
                <w:color w:val="231F20"/>
                <w:spacing w:val="-22"/>
              </w:rPr>
              <w:t xml:space="preserve"> </w:t>
            </w:r>
            <w:r w:rsidRPr="002F1C0B">
              <w:rPr>
                <w:rFonts w:asciiTheme="minorHAnsi" w:hAnsiTheme="minorHAnsi" w:cs="Times New Roman"/>
                <w:color w:val="231F20"/>
              </w:rPr>
              <w:t>do</w:t>
            </w:r>
            <w:r w:rsidRPr="002F1C0B">
              <w:rPr>
                <w:rFonts w:asciiTheme="minorHAnsi" w:hAnsiTheme="minorHAnsi" w:cs="Times New Roman"/>
                <w:color w:val="231F20"/>
                <w:spacing w:val="-22"/>
              </w:rPr>
              <w:t xml:space="preserve"> </w:t>
            </w:r>
            <w:r w:rsidRPr="002F1C0B">
              <w:rPr>
                <w:rFonts w:asciiTheme="minorHAnsi" w:hAnsiTheme="minorHAnsi" w:cs="Times New Roman"/>
                <w:color w:val="231F20"/>
              </w:rPr>
              <w:t>udzielenia</w:t>
            </w:r>
            <w:r w:rsidRPr="002F1C0B">
              <w:rPr>
                <w:rFonts w:asciiTheme="minorHAnsi" w:hAnsiTheme="minorHAnsi" w:cs="Times New Roman"/>
                <w:color w:val="231F20"/>
                <w:spacing w:val="-22"/>
              </w:rPr>
              <w:t xml:space="preserve"> </w:t>
            </w:r>
            <w:r w:rsidRPr="002F1C0B">
              <w:rPr>
                <w:rFonts w:asciiTheme="minorHAnsi" w:hAnsiTheme="minorHAnsi" w:cs="Times New Roman"/>
                <w:color w:val="231F20"/>
              </w:rPr>
              <w:t>uczniowi</w:t>
            </w:r>
            <w:r w:rsidRPr="002F1C0B">
              <w:rPr>
                <w:rFonts w:asciiTheme="minorHAnsi" w:hAnsiTheme="minorHAnsi" w:cs="Times New Roman"/>
                <w:color w:val="231F20"/>
                <w:spacing w:val="-22"/>
              </w:rPr>
              <w:t xml:space="preserve"> </w:t>
            </w:r>
            <w:r w:rsidRPr="002F1C0B">
              <w:rPr>
                <w:rFonts w:asciiTheme="minorHAnsi" w:hAnsiTheme="minorHAnsi" w:cs="Times New Roman"/>
                <w:color w:val="231F20"/>
              </w:rPr>
              <w:t>informacji</w:t>
            </w:r>
            <w:r w:rsidRPr="002F1C0B">
              <w:rPr>
                <w:rFonts w:asciiTheme="minorHAnsi" w:hAnsiTheme="minorHAnsi" w:cs="Times New Roman"/>
                <w:color w:val="231F20"/>
                <w:spacing w:val="-22"/>
              </w:rPr>
              <w:t xml:space="preserve"> </w:t>
            </w:r>
            <w:r w:rsidRPr="002F1C0B">
              <w:rPr>
                <w:rFonts w:asciiTheme="minorHAnsi" w:hAnsiTheme="minorHAnsi" w:cs="Times New Roman"/>
                <w:color w:val="231F20"/>
              </w:rPr>
              <w:t>zwrotnej.</w:t>
            </w:r>
          </w:p>
          <w:p w:rsidR="002F1C0B" w:rsidRPr="002F1C0B" w:rsidRDefault="002F1C0B" w:rsidP="002F1C0B">
            <w:pPr>
              <w:pStyle w:val="Akapitzlist"/>
              <w:numPr>
                <w:ilvl w:val="0"/>
                <w:numId w:val="13"/>
              </w:numPr>
              <w:tabs>
                <w:tab w:val="left" w:pos="593"/>
              </w:tabs>
              <w:ind w:right="961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color w:val="231F20"/>
              </w:rPr>
              <w:t>u</w:t>
            </w:r>
            <w:r w:rsidRPr="002F1C0B">
              <w:rPr>
                <w:rFonts w:asciiTheme="minorHAnsi" w:hAnsiTheme="minorHAnsi" w:cs="Times New Roman"/>
                <w:color w:val="231F20"/>
              </w:rPr>
              <w:t>czeń ma prawo być nieprzygotowany do odpowiedzi ustnej bez usprawiedliwienia raz w półroczu. Nieprzygotowanie</w:t>
            </w:r>
            <w:r w:rsidRPr="002F1C0B">
              <w:rPr>
                <w:rFonts w:asciiTheme="minorHAnsi" w:hAnsiTheme="minorHAnsi" w:cs="Times New Roman"/>
                <w:color w:val="231F20"/>
                <w:spacing w:val="3"/>
              </w:rPr>
              <w:t xml:space="preserve"> </w:t>
            </w:r>
            <w:r w:rsidRPr="002F1C0B">
              <w:rPr>
                <w:rFonts w:asciiTheme="minorHAnsi" w:hAnsiTheme="minorHAnsi" w:cs="Times New Roman"/>
                <w:color w:val="231F20"/>
              </w:rPr>
              <w:t>zgłasza</w:t>
            </w:r>
            <w:r w:rsidRPr="002F1C0B">
              <w:rPr>
                <w:rFonts w:asciiTheme="minorHAnsi" w:hAnsiTheme="minorHAnsi" w:cs="Times New Roman"/>
                <w:color w:val="231F20"/>
                <w:spacing w:val="3"/>
              </w:rPr>
              <w:t xml:space="preserve"> </w:t>
            </w:r>
            <w:r w:rsidRPr="002F1C0B">
              <w:rPr>
                <w:rFonts w:asciiTheme="minorHAnsi" w:hAnsiTheme="minorHAnsi" w:cs="Times New Roman"/>
                <w:color w:val="231F20"/>
              </w:rPr>
              <w:t>nauczycielowi</w:t>
            </w:r>
            <w:r w:rsidRPr="002F1C0B">
              <w:rPr>
                <w:rFonts w:asciiTheme="minorHAnsi" w:hAnsiTheme="minorHAnsi" w:cs="Times New Roman"/>
                <w:color w:val="231F20"/>
                <w:spacing w:val="3"/>
              </w:rPr>
              <w:t xml:space="preserve"> </w:t>
            </w:r>
            <w:r w:rsidRPr="002F1C0B">
              <w:rPr>
                <w:rFonts w:asciiTheme="minorHAnsi" w:hAnsiTheme="minorHAnsi" w:cs="Times New Roman"/>
                <w:color w:val="231F20"/>
              </w:rPr>
              <w:t>przed</w:t>
            </w:r>
            <w:r w:rsidRPr="002F1C0B">
              <w:rPr>
                <w:rFonts w:asciiTheme="minorHAnsi" w:hAnsiTheme="minorHAnsi" w:cs="Times New Roman"/>
                <w:color w:val="231F20"/>
                <w:spacing w:val="3"/>
              </w:rPr>
              <w:t xml:space="preserve"> </w:t>
            </w:r>
            <w:r w:rsidRPr="002F1C0B">
              <w:rPr>
                <w:rFonts w:asciiTheme="minorHAnsi" w:hAnsiTheme="minorHAnsi" w:cs="Times New Roman"/>
                <w:color w:val="231F20"/>
              </w:rPr>
              <w:t>lekcją</w:t>
            </w:r>
            <w:r w:rsidRPr="002F1C0B">
              <w:rPr>
                <w:rFonts w:asciiTheme="minorHAnsi" w:hAnsiTheme="minorHAnsi" w:cs="Times New Roman"/>
                <w:color w:val="231F20"/>
                <w:spacing w:val="3"/>
              </w:rPr>
              <w:t xml:space="preserve"> </w:t>
            </w:r>
            <w:r w:rsidRPr="002F1C0B">
              <w:rPr>
                <w:rFonts w:asciiTheme="minorHAnsi" w:hAnsiTheme="minorHAnsi" w:cs="Times New Roman"/>
                <w:color w:val="231F20"/>
              </w:rPr>
              <w:t>lub</w:t>
            </w:r>
            <w:r w:rsidRPr="002F1C0B">
              <w:rPr>
                <w:rFonts w:asciiTheme="minorHAnsi" w:hAnsiTheme="minorHAnsi" w:cs="Times New Roman"/>
                <w:color w:val="231F20"/>
                <w:spacing w:val="3"/>
              </w:rPr>
              <w:t xml:space="preserve"> </w:t>
            </w:r>
            <w:r w:rsidRPr="002F1C0B">
              <w:rPr>
                <w:rFonts w:asciiTheme="minorHAnsi" w:hAnsiTheme="minorHAnsi" w:cs="Times New Roman"/>
                <w:color w:val="231F20"/>
              </w:rPr>
              <w:t>na</w:t>
            </w:r>
            <w:r w:rsidRPr="002F1C0B">
              <w:rPr>
                <w:rFonts w:asciiTheme="minorHAnsi" w:hAnsiTheme="minorHAnsi" w:cs="Times New Roman"/>
                <w:color w:val="231F20"/>
                <w:spacing w:val="3"/>
              </w:rPr>
              <w:t xml:space="preserve"> </w:t>
            </w:r>
            <w:r w:rsidRPr="002F1C0B">
              <w:rPr>
                <w:rFonts w:asciiTheme="minorHAnsi" w:hAnsiTheme="minorHAnsi" w:cs="Times New Roman"/>
                <w:color w:val="231F20"/>
              </w:rPr>
              <w:t>jej</w:t>
            </w:r>
            <w:r w:rsidRPr="002F1C0B">
              <w:rPr>
                <w:rFonts w:asciiTheme="minorHAnsi" w:hAnsiTheme="minorHAnsi" w:cs="Times New Roman"/>
                <w:color w:val="231F20"/>
                <w:spacing w:val="3"/>
              </w:rPr>
              <w:t xml:space="preserve"> </w:t>
            </w:r>
            <w:r w:rsidRPr="002F1C0B">
              <w:rPr>
                <w:rFonts w:asciiTheme="minorHAnsi" w:hAnsiTheme="minorHAnsi" w:cs="Times New Roman"/>
                <w:color w:val="231F20"/>
              </w:rPr>
              <w:t>początku,</w:t>
            </w:r>
            <w:r w:rsidRPr="002F1C0B">
              <w:rPr>
                <w:rFonts w:asciiTheme="minorHAnsi" w:hAnsiTheme="minorHAnsi" w:cs="Times New Roman"/>
                <w:color w:val="231F20"/>
                <w:spacing w:val="3"/>
              </w:rPr>
              <w:t xml:space="preserve"> </w:t>
            </w:r>
            <w:r w:rsidRPr="002F1C0B">
              <w:rPr>
                <w:rFonts w:asciiTheme="minorHAnsi" w:hAnsiTheme="minorHAnsi" w:cs="Times New Roman"/>
                <w:color w:val="231F20"/>
              </w:rPr>
              <w:t>zanim</w:t>
            </w:r>
            <w:r w:rsidRPr="002F1C0B">
              <w:rPr>
                <w:rFonts w:asciiTheme="minorHAnsi" w:hAnsiTheme="minorHAnsi" w:cs="Times New Roman"/>
                <w:color w:val="231F20"/>
                <w:spacing w:val="3"/>
              </w:rPr>
              <w:t xml:space="preserve"> </w:t>
            </w:r>
            <w:r w:rsidRPr="002F1C0B">
              <w:rPr>
                <w:rFonts w:asciiTheme="minorHAnsi" w:hAnsiTheme="minorHAnsi" w:cs="Times New Roman"/>
                <w:color w:val="231F20"/>
              </w:rPr>
              <w:t>nauczyciel</w:t>
            </w:r>
            <w:r w:rsidRPr="002F1C0B">
              <w:rPr>
                <w:rFonts w:asciiTheme="minorHAnsi" w:hAnsiTheme="minorHAnsi" w:cs="Times New Roman"/>
                <w:color w:val="231F20"/>
                <w:spacing w:val="3"/>
              </w:rPr>
              <w:t xml:space="preserve"> </w:t>
            </w:r>
            <w:r w:rsidRPr="002F1C0B">
              <w:rPr>
                <w:rFonts w:asciiTheme="minorHAnsi" w:hAnsiTheme="minorHAnsi" w:cs="Times New Roman"/>
                <w:color w:val="231F20"/>
              </w:rPr>
              <w:t>wywoła</w:t>
            </w:r>
            <w:r w:rsidRPr="002F1C0B">
              <w:rPr>
                <w:rFonts w:asciiTheme="minorHAnsi" w:hAnsiTheme="minorHAnsi" w:cs="Times New Roman"/>
                <w:color w:val="231F20"/>
                <w:spacing w:val="3"/>
              </w:rPr>
              <w:t xml:space="preserve"> </w:t>
            </w:r>
            <w:r w:rsidRPr="002F1C0B">
              <w:rPr>
                <w:rFonts w:asciiTheme="minorHAnsi" w:hAnsiTheme="minorHAnsi" w:cs="Times New Roman"/>
                <w:color w:val="231F20"/>
              </w:rPr>
              <w:t>go</w:t>
            </w:r>
            <w:r w:rsidRPr="002F1C0B">
              <w:rPr>
                <w:rFonts w:asciiTheme="minorHAnsi" w:hAnsiTheme="minorHAnsi" w:cs="Times New Roman"/>
                <w:color w:val="231F20"/>
                <w:spacing w:val="3"/>
              </w:rPr>
              <w:t xml:space="preserve"> </w:t>
            </w:r>
            <w:r w:rsidRPr="002F1C0B">
              <w:rPr>
                <w:rFonts w:asciiTheme="minorHAnsi" w:hAnsiTheme="minorHAnsi" w:cs="Times New Roman"/>
                <w:color w:val="231F20"/>
              </w:rPr>
              <w:t>do</w:t>
            </w:r>
            <w:r w:rsidRPr="002F1C0B">
              <w:rPr>
                <w:rFonts w:asciiTheme="minorHAnsi" w:hAnsiTheme="minorHAnsi" w:cs="Times New Roman"/>
                <w:color w:val="231F20"/>
                <w:spacing w:val="3"/>
              </w:rPr>
              <w:t xml:space="preserve"> </w:t>
            </w:r>
            <w:r w:rsidRPr="002F1C0B">
              <w:rPr>
                <w:rFonts w:asciiTheme="minorHAnsi" w:hAnsiTheme="minorHAnsi" w:cs="Times New Roman"/>
                <w:color w:val="231F20"/>
              </w:rPr>
              <w:t>odpowiedzi.</w:t>
            </w:r>
          </w:p>
          <w:p w:rsidR="002F1C0B" w:rsidRPr="002F1C0B" w:rsidRDefault="002F1C0B" w:rsidP="002F1C0B">
            <w:pPr>
              <w:pStyle w:val="Akapitzlist"/>
              <w:numPr>
                <w:ilvl w:val="0"/>
                <w:numId w:val="13"/>
              </w:numPr>
              <w:tabs>
                <w:tab w:val="left" w:pos="593"/>
              </w:tabs>
              <w:ind w:right="961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color w:val="231F20"/>
              </w:rPr>
              <w:t>k</w:t>
            </w:r>
            <w:r w:rsidRPr="002F1C0B">
              <w:rPr>
                <w:rFonts w:asciiTheme="minorHAnsi" w:hAnsiTheme="minorHAnsi" w:cs="Times New Roman"/>
                <w:color w:val="231F20"/>
              </w:rPr>
              <w:t xml:space="preserve">olejne nieprzygotowanie może zgłosić uczeń uczęszczający do dwóch szkół </w:t>
            </w:r>
            <w:r w:rsidRPr="002F1C0B">
              <w:rPr>
                <w:rFonts w:asciiTheme="minorHAnsi" w:hAnsiTheme="minorHAnsi" w:cs="Times New Roman"/>
                <w:color w:val="231F20"/>
                <w:spacing w:val="-3"/>
              </w:rPr>
              <w:t xml:space="preserve">(np. </w:t>
            </w:r>
            <w:r w:rsidRPr="002F1C0B">
              <w:rPr>
                <w:rFonts w:asciiTheme="minorHAnsi" w:hAnsiTheme="minorHAnsi" w:cs="Times New Roman"/>
                <w:color w:val="231F20"/>
              </w:rPr>
              <w:t>muzycznej), w okresie odbywających się przesłuchań i egzaminów albo reprezentujący szkołę w ważnych konkursach artystycznych lub zawodach sportowych.</w:t>
            </w:r>
          </w:p>
          <w:p w:rsidR="002F1C0B" w:rsidRPr="00C42446" w:rsidRDefault="002F1C0B" w:rsidP="00C42446">
            <w:pPr>
              <w:pStyle w:val="TableParagraph"/>
              <w:spacing w:before="52"/>
              <w:rPr>
                <w:rFonts w:asciiTheme="minorHAnsi" w:hAnsiTheme="minorHAnsi" w:cs="Times New Roman"/>
              </w:rPr>
            </w:pPr>
          </w:p>
        </w:tc>
      </w:tr>
      <w:tr w:rsidR="00CE5C85" w:rsidRPr="00C42446" w:rsidTr="00711628">
        <w:trPr>
          <w:trHeight w:val="860"/>
        </w:trPr>
        <w:tc>
          <w:tcPr>
            <w:tcW w:w="780" w:type="pct"/>
            <w:shd w:val="clear" w:color="auto" w:fill="auto"/>
          </w:tcPr>
          <w:p w:rsidR="00CE5C85" w:rsidRPr="00C42446" w:rsidRDefault="00F160A9" w:rsidP="00C42446">
            <w:pPr>
              <w:pStyle w:val="TableParagraph"/>
              <w:spacing w:before="56"/>
              <w:rPr>
                <w:rFonts w:asciiTheme="minorHAnsi" w:hAnsiTheme="minorHAnsi" w:cs="Times New Roman"/>
                <w:b/>
              </w:rPr>
            </w:pPr>
            <w:r w:rsidRPr="00C42446">
              <w:rPr>
                <w:rFonts w:asciiTheme="minorHAnsi" w:hAnsiTheme="minorHAnsi" w:cs="Times New Roman"/>
                <w:b/>
                <w:color w:val="231F20"/>
              </w:rPr>
              <w:t>Pytania aktywne</w:t>
            </w:r>
          </w:p>
        </w:tc>
        <w:tc>
          <w:tcPr>
            <w:tcW w:w="1131" w:type="pct"/>
            <w:shd w:val="clear" w:color="auto" w:fill="auto"/>
          </w:tcPr>
          <w:p w:rsidR="00CE5C85" w:rsidRPr="00C42446" w:rsidRDefault="00F160A9" w:rsidP="00C42446">
            <w:pPr>
              <w:pStyle w:val="TableParagraph"/>
              <w:ind w:right="558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lekcja bieżąca lub lekcje powtórzeniowe</w:t>
            </w:r>
          </w:p>
        </w:tc>
        <w:tc>
          <w:tcPr>
            <w:tcW w:w="1217" w:type="pct"/>
            <w:shd w:val="clear" w:color="auto" w:fill="auto"/>
          </w:tcPr>
          <w:p w:rsidR="00CE5C85" w:rsidRPr="00C42446" w:rsidRDefault="00F160A9" w:rsidP="00C42446">
            <w:pPr>
              <w:pStyle w:val="TableParagraph"/>
              <w:spacing w:before="57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częstotliwość dowolna,</w:t>
            </w:r>
          </w:p>
          <w:p w:rsidR="00CE5C85" w:rsidRPr="00C42446" w:rsidRDefault="00F160A9" w:rsidP="00C42446">
            <w:pPr>
              <w:pStyle w:val="TableParagraph"/>
              <w:spacing w:before="2"/>
              <w:ind w:right="283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w zależności od predyspozycji uczniów</w:t>
            </w:r>
          </w:p>
        </w:tc>
        <w:tc>
          <w:tcPr>
            <w:tcW w:w="1872" w:type="pct"/>
            <w:shd w:val="clear" w:color="auto" w:fill="auto"/>
          </w:tcPr>
          <w:p w:rsidR="00CE5C85" w:rsidRPr="00C42446" w:rsidRDefault="00F160A9" w:rsidP="00C42446">
            <w:pPr>
              <w:pStyle w:val="TableParagraph"/>
              <w:ind w:right="664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uczniowie sami zgłaszają się</w:t>
            </w:r>
            <w:r w:rsidR="00C13358">
              <w:rPr>
                <w:rFonts w:asciiTheme="minorHAnsi" w:hAnsiTheme="minorHAnsi" w:cs="Times New Roman"/>
                <w:color w:val="231F20"/>
              </w:rPr>
              <w:t xml:space="preserve"> </w:t>
            </w:r>
            <w:r w:rsidRPr="00C42446">
              <w:rPr>
                <w:rFonts w:asciiTheme="minorHAnsi" w:hAnsiTheme="minorHAnsi" w:cs="Times New Roman"/>
                <w:color w:val="231F20"/>
              </w:rPr>
              <w:t xml:space="preserve">  do odpowiedzi lub </w:t>
            </w:r>
            <w:r w:rsidR="00C13358">
              <w:rPr>
                <w:rFonts w:asciiTheme="minorHAnsi" w:hAnsiTheme="minorHAnsi" w:cs="Times New Roman"/>
                <w:color w:val="231F20"/>
              </w:rPr>
              <w:t xml:space="preserve">są wyznaczani  </w:t>
            </w:r>
            <w:r w:rsidRPr="00C42446">
              <w:rPr>
                <w:rFonts w:asciiTheme="minorHAnsi" w:hAnsiTheme="minorHAnsi" w:cs="Times New Roman"/>
                <w:color w:val="231F20"/>
              </w:rPr>
              <w:t xml:space="preserve"> przez nauczyciela</w:t>
            </w:r>
          </w:p>
        </w:tc>
      </w:tr>
      <w:tr w:rsidR="00CE5C85" w:rsidRPr="00C42446" w:rsidTr="00711628">
        <w:trPr>
          <w:trHeight w:val="1080"/>
        </w:trPr>
        <w:tc>
          <w:tcPr>
            <w:tcW w:w="780" w:type="pct"/>
            <w:shd w:val="clear" w:color="auto" w:fill="auto"/>
          </w:tcPr>
          <w:p w:rsidR="00CE5C85" w:rsidRPr="00C42446" w:rsidRDefault="00F160A9" w:rsidP="00C42446">
            <w:pPr>
              <w:pStyle w:val="TableParagraph"/>
              <w:spacing w:before="60"/>
              <w:rPr>
                <w:rFonts w:asciiTheme="minorHAnsi" w:hAnsiTheme="minorHAnsi" w:cs="Times New Roman"/>
                <w:b/>
              </w:rPr>
            </w:pPr>
            <w:r w:rsidRPr="00C42446">
              <w:rPr>
                <w:rFonts w:asciiTheme="minorHAnsi" w:hAnsiTheme="minorHAnsi" w:cs="Times New Roman"/>
                <w:b/>
                <w:color w:val="231F20"/>
              </w:rPr>
              <w:t>Referowanie pracy grupy</w:t>
            </w:r>
          </w:p>
        </w:tc>
        <w:tc>
          <w:tcPr>
            <w:tcW w:w="1131" w:type="pct"/>
            <w:shd w:val="clear" w:color="auto" w:fill="auto"/>
          </w:tcPr>
          <w:p w:rsidR="00CE5C85" w:rsidRPr="00C42446" w:rsidRDefault="00F160A9" w:rsidP="00C42446">
            <w:pPr>
              <w:pStyle w:val="TableParagraph"/>
              <w:ind w:right="558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lekcja bieżąca lub lekcje powtórzeniowe</w:t>
            </w:r>
          </w:p>
        </w:tc>
        <w:tc>
          <w:tcPr>
            <w:tcW w:w="1217" w:type="pct"/>
            <w:shd w:val="clear" w:color="auto" w:fill="auto"/>
          </w:tcPr>
          <w:p w:rsidR="00CE5C85" w:rsidRPr="00C42446" w:rsidRDefault="00F160A9" w:rsidP="00C42446">
            <w:pPr>
              <w:pStyle w:val="TableParagraph"/>
              <w:ind w:right="352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w zależności od metod pracy stosowanych na lekcji</w:t>
            </w:r>
          </w:p>
        </w:tc>
        <w:tc>
          <w:tcPr>
            <w:tcW w:w="1872" w:type="pct"/>
            <w:shd w:val="clear" w:color="auto" w:fill="auto"/>
          </w:tcPr>
          <w:p w:rsidR="00CE5C85" w:rsidRPr="00C42446" w:rsidRDefault="00F160A9" w:rsidP="00C42446">
            <w:pPr>
              <w:pStyle w:val="TableParagraph"/>
              <w:ind w:right="323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należy zwrócić uwagę na to, aby w kolejnym referowaniu wspólnych prac zmieniały się osoby referujące</w:t>
            </w:r>
          </w:p>
        </w:tc>
      </w:tr>
      <w:tr w:rsidR="00CE5C85" w:rsidRPr="00C42446" w:rsidTr="00711628">
        <w:trPr>
          <w:trHeight w:val="1500"/>
        </w:trPr>
        <w:tc>
          <w:tcPr>
            <w:tcW w:w="780" w:type="pct"/>
            <w:shd w:val="clear" w:color="auto" w:fill="auto"/>
          </w:tcPr>
          <w:p w:rsidR="00CE5C85" w:rsidRPr="00C42446" w:rsidRDefault="00F160A9" w:rsidP="00C42446">
            <w:pPr>
              <w:pStyle w:val="TableParagraph"/>
              <w:spacing w:before="56"/>
              <w:rPr>
                <w:rFonts w:asciiTheme="minorHAnsi" w:hAnsiTheme="minorHAnsi" w:cs="Times New Roman"/>
                <w:b/>
              </w:rPr>
            </w:pPr>
            <w:r w:rsidRPr="00C42446">
              <w:rPr>
                <w:rFonts w:asciiTheme="minorHAnsi" w:hAnsiTheme="minorHAnsi" w:cs="Times New Roman"/>
                <w:b/>
                <w:color w:val="231F20"/>
              </w:rPr>
              <w:lastRenderedPageBreak/>
              <w:t>Praca na lekcji</w:t>
            </w:r>
          </w:p>
        </w:tc>
        <w:tc>
          <w:tcPr>
            <w:tcW w:w="1131" w:type="pct"/>
            <w:shd w:val="clear" w:color="auto" w:fill="auto"/>
          </w:tcPr>
          <w:p w:rsidR="00CE5C85" w:rsidRPr="00C42446" w:rsidRDefault="00F160A9" w:rsidP="00C42446">
            <w:pPr>
              <w:pStyle w:val="TableParagraph"/>
              <w:spacing w:before="57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bieżący materiał nauczania</w:t>
            </w:r>
          </w:p>
        </w:tc>
        <w:tc>
          <w:tcPr>
            <w:tcW w:w="1217" w:type="pct"/>
            <w:shd w:val="clear" w:color="auto" w:fill="auto"/>
          </w:tcPr>
          <w:p w:rsidR="00CE5C85" w:rsidRPr="00C42446" w:rsidRDefault="00F160A9" w:rsidP="00C42446">
            <w:pPr>
              <w:pStyle w:val="TableParagraph"/>
              <w:spacing w:before="57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jedna lub dwie oceny w półroczu</w:t>
            </w:r>
          </w:p>
        </w:tc>
        <w:tc>
          <w:tcPr>
            <w:tcW w:w="1872" w:type="pct"/>
            <w:shd w:val="clear" w:color="auto" w:fill="auto"/>
          </w:tcPr>
          <w:p w:rsidR="00CE5C85" w:rsidRPr="00C42446" w:rsidRDefault="00F160A9" w:rsidP="00C42446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ind w:right="665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oceniana jest aktywność, zaangażowanie, umie</w:t>
            </w:r>
            <w:r w:rsidR="002F1C0B">
              <w:rPr>
                <w:rFonts w:asciiTheme="minorHAnsi" w:hAnsiTheme="minorHAnsi" w:cs="Times New Roman"/>
                <w:color w:val="231F20"/>
              </w:rPr>
              <w:t xml:space="preserve">jętność pracy </w:t>
            </w:r>
            <w:r w:rsidRPr="00C42446">
              <w:rPr>
                <w:rFonts w:asciiTheme="minorHAnsi" w:hAnsiTheme="minorHAnsi" w:cs="Times New Roman"/>
                <w:color w:val="231F20"/>
              </w:rPr>
              <w:t xml:space="preserve"> w grupie lub w parach</w:t>
            </w:r>
          </w:p>
          <w:p w:rsidR="00CE5C85" w:rsidRPr="002F1C0B" w:rsidRDefault="00F160A9" w:rsidP="00C42446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0"/>
              <w:ind w:right="93"/>
              <w:rPr>
                <w:rFonts w:asciiTheme="minorHAnsi" w:hAnsiTheme="minorHAnsi" w:cs="Times New Roman"/>
              </w:rPr>
            </w:pPr>
            <w:r w:rsidRPr="00C42446">
              <w:rPr>
                <w:rFonts w:asciiTheme="minorHAnsi" w:hAnsiTheme="minorHAnsi" w:cs="Times New Roman"/>
                <w:color w:val="231F20"/>
              </w:rPr>
              <w:t>w ocenianiu można uwzględnić ocenę koleżeńską lub samoocenę, uzasadniając ją w informacji zwrotnej</w:t>
            </w:r>
          </w:p>
          <w:p w:rsidR="002F1C0B" w:rsidRPr="00C42446" w:rsidRDefault="002F1C0B" w:rsidP="002F1C0B">
            <w:pPr>
              <w:pStyle w:val="Tekstpodstawowy"/>
              <w:spacing w:before="64"/>
              <w:ind w:left="51"/>
              <w:rPr>
                <w:rFonts w:asciiTheme="minorHAnsi" w:hAnsiTheme="minorHAnsi" w:cs="Times New Roman"/>
                <w:sz w:val="22"/>
                <w:szCs w:val="22"/>
              </w:rPr>
            </w:pPr>
            <w:r w:rsidRPr="00C42446">
              <w:rPr>
                <w:rFonts w:asciiTheme="minorHAnsi" w:hAnsiTheme="minorHAnsi" w:cs="Times New Roman"/>
                <w:color w:val="231F20"/>
                <w:sz w:val="22"/>
                <w:szCs w:val="22"/>
              </w:rPr>
              <w:t>Uczeń może otrzymać ocenę celującą, jeżeli:</w:t>
            </w:r>
          </w:p>
          <w:p w:rsidR="002F1C0B" w:rsidRPr="002F1C0B" w:rsidRDefault="002F1C0B" w:rsidP="002F1C0B">
            <w:pPr>
              <w:pStyle w:val="Akapitzlist"/>
              <w:numPr>
                <w:ilvl w:val="0"/>
                <w:numId w:val="14"/>
              </w:numPr>
              <w:tabs>
                <w:tab w:val="left" w:pos="593"/>
              </w:tabs>
              <w:rPr>
                <w:rFonts w:asciiTheme="minorHAnsi" w:hAnsiTheme="minorHAnsi" w:cs="Times New Roman"/>
              </w:rPr>
            </w:pPr>
            <w:r w:rsidRPr="002F1C0B">
              <w:rPr>
                <w:rFonts w:asciiTheme="minorHAnsi" w:hAnsiTheme="minorHAnsi" w:cs="Times New Roman"/>
                <w:color w:val="231F20"/>
              </w:rPr>
              <w:t>samodzielnie zaprojektuje i wykona doświadczenie na lekcji lub omówi doświadczenie wykonane w</w:t>
            </w:r>
            <w:r w:rsidRPr="002F1C0B">
              <w:rPr>
                <w:rFonts w:asciiTheme="minorHAnsi" w:hAnsiTheme="minorHAnsi" w:cs="Times New Roman"/>
                <w:color w:val="231F20"/>
                <w:spacing w:val="28"/>
              </w:rPr>
              <w:t xml:space="preserve"> </w:t>
            </w:r>
            <w:r w:rsidRPr="002F1C0B">
              <w:rPr>
                <w:rFonts w:asciiTheme="minorHAnsi" w:hAnsiTheme="minorHAnsi" w:cs="Times New Roman"/>
                <w:color w:val="231F20"/>
              </w:rPr>
              <w:t>domu,</w:t>
            </w:r>
          </w:p>
          <w:p w:rsidR="002F1C0B" w:rsidRPr="002F1C0B" w:rsidRDefault="002F1C0B" w:rsidP="002F1C0B">
            <w:pPr>
              <w:pStyle w:val="Akapitzlist"/>
              <w:numPr>
                <w:ilvl w:val="0"/>
                <w:numId w:val="14"/>
              </w:numPr>
              <w:tabs>
                <w:tab w:val="left" w:pos="593"/>
              </w:tabs>
              <w:rPr>
                <w:rFonts w:asciiTheme="minorHAnsi" w:hAnsiTheme="minorHAnsi" w:cs="Times New Roman"/>
              </w:rPr>
            </w:pPr>
            <w:r w:rsidRPr="002F1C0B">
              <w:rPr>
                <w:rFonts w:asciiTheme="minorHAnsi" w:hAnsiTheme="minorHAnsi" w:cs="Times New Roman"/>
                <w:color w:val="231F20"/>
              </w:rPr>
              <w:t xml:space="preserve">aktywnie uczestniczy w lekcji z zadawaniem </w:t>
            </w:r>
            <w:r w:rsidRPr="002F1C0B">
              <w:rPr>
                <w:rFonts w:asciiTheme="minorHAnsi" w:hAnsiTheme="minorHAnsi" w:cs="Times New Roman"/>
                <w:color w:val="231F20"/>
                <w:spacing w:val="1"/>
              </w:rPr>
              <w:t>pytań</w:t>
            </w:r>
            <w:r w:rsidRPr="002F1C0B">
              <w:rPr>
                <w:rFonts w:asciiTheme="minorHAnsi" w:hAnsiTheme="minorHAnsi" w:cs="Times New Roman"/>
                <w:color w:val="231F20"/>
                <w:spacing w:val="48"/>
              </w:rPr>
              <w:t xml:space="preserve"> </w:t>
            </w:r>
            <w:r w:rsidRPr="002F1C0B">
              <w:rPr>
                <w:rFonts w:asciiTheme="minorHAnsi" w:hAnsiTheme="minorHAnsi" w:cs="Times New Roman"/>
                <w:color w:val="231F20"/>
              </w:rPr>
              <w:t>aktywnych,</w:t>
            </w:r>
          </w:p>
          <w:p w:rsidR="002F1C0B" w:rsidRPr="00C13358" w:rsidRDefault="002F1C0B" w:rsidP="00C13358">
            <w:pPr>
              <w:pStyle w:val="Akapitzlist"/>
              <w:numPr>
                <w:ilvl w:val="0"/>
                <w:numId w:val="14"/>
              </w:numPr>
              <w:tabs>
                <w:tab w:val="left" w:pos="593"/>
              </w:tabs>
              <w:rPr>
                <w:rFonts w:asciiTheme="minorHAnsi" w:hAnsiTheme="minorHAnsi" w:cs="Times New Roman"/>
              </w:rPr>
            </w:pPr>
            <w:r w:rsidRPr="002F1C0B">
              <w:rPr>
                <w:rFonts w:asciiTheme="minorHAnsi" w:hAnsiTheme="minorHAnsi" w:cs="Times New Roman"/>
                <w:color w:val="231F20"/>
              </w:rPr>
              <w:t>przygotuje materiały do lekcji</w:t>
            </w:r>
            <w:r w:rsidRPr="002F1C0B">
              <w:rPr>
                <w:rFonts w:asciiTheme="minorHAnsi" w:hAnsiTheme="minorHAnsi" w:cs="Times New Roman"/>
                <w:color w:val="231F20"/>
                <w:spacing w:val="20"/>
              </w:rPr>
              <w:t xml:space="preserve"> </w:t>
            </w:r>
            <w:r w:rsidRPr="002F1C0B">
              <w:rPr>
                <w:rFonts w:asciiTheme="minorHAnsi" w:hAnsiTheme="minorHAnsi" w:cs="Times New Roman"/>
                <w:color w:val="231F20"/>
              </w:rPr>
              <w:t>odwróconej.</w:t>
            </w:r>
          </w:p>
        </w:tc>
      </w:tr>
    </w:tbl>
    <w:p w:rsidR="00C42446" w:rsidRPr="00C42446" w:rsidRDefault="00C42446" w:rsidP="00C42446">
      <w:pPr>
        <w:rPr>
          <w:rFonts w:asciiTheme="minorHAnsi" w:hAnsiTheme="minorHAnsi"/>
          <w:b/>
          <w:i/>
        </w:rPr>
      </w:pPr>
      <w:r w:rsidRPr="00C42446">
        <w:rPr>
          <w:rFonts w:asciiTheme="minorHAnsi" w:hAnsiTheme="minorHAnsi"/>
          <w:b/>
          <w:i/>
        </w:rPr>
        <w:t>Ocena aktywności:</w:t>
      </w:r>
    </w:p>
    <w:p w:rsidR="00C42446" w:rsidRPr="00C42446" w:rsidRDefault="00C42446" w:rsidP="00C42446">
      <w:pPr>
        <w:rPr>
          <w:rFonts w:asciiTheme="minorHAnsi" w:hAnsiTheme="minorHAnsi"/>
        </w:rPr>
      </w:pPr>
      <w:r w:rsidRPr="00C42446">
        <w:rPr>
          <w:rFonts w:asciiTheme="minorHAnsi" w:hAnsiTheme="minorHAnsi"/>
        </w:rPr>
        <w:t xml:space="preserve">Po każdej lekcji, na której uczeń wyróżniał się szczególną aktywnością (często sam się zgłaszał i udzielał poprawnych odpowiedzi, rozwiązywał zadania dodatkowe, aktywnie pracował w grupie) może otrzymać „+”. Uzyskanie czterech plusów jest jednoznaczne z otrzymaniem oceny bardzo dobrej </w:t>
      </w:r>
      <w:r w:rsidRPr="00C42446">
        <w:rPr>
          <w:rFonts w:asciiTheme="minorHAnsi" w:hAnsiTheme="minorHAnsi"/>
        </w:rPr>
        <w:br/>
        <w:t>z aktywności.</w:t>
      </w:r>
    </w:p>
    <w:p w:rsidR="00C42446" w:rsidRPr="00C42446" w:rsidRDefault="00C42446" w:rsidP="00C42446">
      <w:pPr>
        <w:rPr>
          <w:rFonts w:asciiTheme="minorHAnsi" w:hAnsiTheme="minorHAnsi"/>
          <w:b/>
          <w:i/>
        </w:rPr>
      </w:pPr>
      <w:r w:rsidRPr="00C42446">
        <w:rPr>
          <w:rFonts w:asciiTheme="minorHAnsi" w:hAnsiTheme="minorHAnsi"/>
          <w:b/>
          <w:i/>
        </w:rPr>
        <w:t>Braki prac domowych:</w:t>
      </w:r>
    </w:p>
    <w:p w:rsidR="00C42446" w:rsidRPr="00C42446" w:rsidRDefault="00C42446" w:rsidP="00C42446">
      <w:pPr>
        <w:rPr>
          <w:rFonts w:asciiTheme="minorHAnsi" w:hAnsiTheme="minorHAnsi"/>
        </w:rPr>
      </w:pPr>
      <w:r w:rsidRPr="00C42446">
        <w:rPr>
          <w:rFonts w:asciiTheme="minorHAnsi" w:hAnsiTheme="minorHAnsi"/>
        </w:rPr>
        <w:t>Na początku lekcji (po sprawdzeniu listy) uczniowie zgłaszają brak pracy domowej. Po zgłoszeniu braku uczeń otrzymuje „–”. Otrzymanie trzech minusów jest równoznaczne z otrzymaniem oceny niedostatecznej. Za kolejne braki prac domowych uczeń otrzymuje kolejne minusy.</w:t>
      </w:r>
    </w:p>
    <w:p w:rsidR="00C42446" w:rsidRPr="00C42446" w:rsidRDefault="00C42446" w:rsidP="00C42446">
      <w:pPr>
        <w:rPr>
          <w:rFonts w:asciiTheme="minorHAnsi" w:hAnsiTheme="minorHAnsi"/>
        </w:rPr>
      </w:pPr>
      <w:r w:rsidRPr="00C42446">
        <w:rPr>
          <w:rFonts w:asciiTheme="minorHAnsi" w:hAnsiTheme="minorHAnsi"/>
        </w:rPr>
        <w:t>Jeśli uczeń nie zgłosi braku pracy domowej (a nauczyciel w trakcie lekcji odkryje ten brak) uczeń otrzymuje od razu ocenę niedostateczną.</w:t>
      </w:r>
    </w:p>
    <w:p w:rsidR="00C42446" w:rsidRPr="00C42446" w:rsidRDefault="00C42446" w:rsidP="00C42446">
      <w:pPr>
        <w:rPr>
          <w:rFonts w:asciiTheme="minorHAnsi" w:hAnsiTheme="minorHAnsi"/>
        </w:rPr>
      </w:pPr>
      <w:r w:rsidRPr="00C42446">
        <w:rPr>
          <w:rFonts w:asciiTheme="minorHAnsi" w:hAnsiTheme="minorHAnsi"/>
        </w:rPr>
        <w:t xml:space="preserve">Praca domowa musi być wykonana w całości. Nie wykonanie części pracy domowej jest równoznaczne </w:t>
      </w:r>
      <w:r w:rsidRPr="00C42446">
        <w:rPr>
          <w:rFonts w:asciiTheme="minorHAnsi" w:hAnsiTheme="minorHAnsi"/>
        </w:rPr>
        <w:br/>
        <w:t>z jej brakiem.</w:t>
      </w:r>
    </w:p>
    <w:p w:rsidR="009A15EE" w:rsidRDefault="00C42446" w:rsidP="00C42446">
      <w:pPr>
        <w:rPr>
          <w:rFonts w:asciiTheme="minorHAnsi" w:hAnsiTheme="minorHAnsi"/>
        </w:rPr>
      </w:pPr>
      <w:r w:rsidRPr="00C42446">
        <w:rPr>
          <w:rFonts w:asciiTheme="minorHAnsi" w:hAnsiTheme="minorHAnsi"/>
        </w:rPr>
        <w:t>Brakującą pracę domową uczeń powinien uzupełnić</w:t>
      </w:r>
      <w:r>
        <w:rPr>
          <w:rFonts w:asciiTheme="minorHAnsi" w:hAnsiTheme="minorHAnsi"/>
        </w:rPr>
        <w:t xml:space="preserve"> na następną lekcję</w:t>
      </w:r>
      <w:r w:rsidR="009A15EE">
        <w:rPr>
          <w:rFonts w:asciiTheme="minorHAnsi" w:hAnsiTheme="minorHAnsi"/>
        </w:rPr>
        <w:t>.</w:t>
      </w:r>
    </w:p>
    <w:p w:rsidR="009A15EE" w:rsidRPr="00C42446" w:rsidRDefault="009A15EE" w:rsidP="009A15EE">
      <w:pPr>
        <w:rPr>
          <w:rFonts w:asciiTheme="minorHAnsi" w:hAnsiTheme="minorHAnsi" w:cs="Times New Roman"/>
        </w:rPr>
      </w:pPr>
      <w:r w:rsidRPr="00C42446">
        <w:rPr>
          <w:rFonts w:asciiTheme="minorHAnsi" w:hAnsiTheme="minorHAnsi" w:cs="Times New Roman"/>
        </w:rPr>
        <w:t xml:space="preserve">Prace pisemne (kartkówki i klasówki) nauczyciel jest zobowiązany </w:t>
      </w:r>
      <w:r w:rsidR="007939F0">
        <w:rPr>
          <w:rFonts w:asciiTheme="minorHAnsi" w:hAnsiTheme="minorHAnsi" w:cs="Times New Roman"/>
        </w:rPr>
        <w:t>udostępnić uczniom i rodzicom</w:t>
      </w:r>
      <w:r w:rsidRPr="00C42446">
        <w:rPr>
          <w:rFonts w:asciiTheme="minorHAnsi" w:hAnsiTheme="minorHAnsi" w:cs="Times New Roman"/>
        </w:rPr>
        <w:t xml:space="preserve"> w terminie do 2 tygodni </w:t>
      </w:r>
      <w:r w:rsidRPr="00C42446">
        <w:rPr>
          <w:rFonts w:asciiTheme="minorHAnsi" w:hAnsiTheme="minorHAnsi" w:cs="Times New Roman"/>
        </w:rPr>
        <w:br/>
        <w:t>od napisania ich przez uczniów.</w:t>
      </w:r>
    </w:p>
    <w:p w:rsidR="009A15EE" w:rsidRPr="00C42446" w:rsidRDefault="009A15EE" w:rsidP="009A15EE">
      <w:pPr>
        <w:rPr>
          <w:rFonts w:asciiTheme="minorHAnsi" w:hAnsiTheme="minorHAnsi" w:cs="Times New Roman"/>
          <w:b/>
          <w:i/>
        </w:rPr>
      </w:pPr>
      <w:r w:rsidRPr="00C42446">
        <w:rPr>
          <w:rFonts w:asciiTheme="minorHAnsi" w:hAnsiTheme="minorHAnsi" w:cs="Times New Roman"/>
          <w:b/>
          <w:i/>
        </w:rPr>
        <w:t>Ocenianie ucznia po jego dłuższej nieobecności:</w:t>
      </w:r>
    </w:p>
    <w:p w:rsidR="009A15EE" w:rsidRPr="00C42446" w:rsidRDefault="009A15EE" w:rsidP="007939F0">
      <w:pPr>
        <w:rPr>
          <w:rFonts w:asciiTheme="minorHAnsi" w:hAnsiTheme="minorHAnsi" w:cs="Times New Roman"/>
        </w:rPr>
      </w:pPr>
      <w:r w:rsidRPr="00C42446">
        <w:rPr>
          <w:rFonts w:asciiTheme="minorHAnsi" w:hAnsiTheme="minorHAnsi" w:cs="Times New Roman"/>
        </w:rPr>
        <w:t>Po dłuższej (trwającej minimum tydzień) nieobecności uczeń może być nieprzygotowany do zajęć. Może nie mieć pracy domowej, nie pisze kartkówki, nie odpowiada ustnie, w innym terminie pisze duży sprawdzian.</w:t>
      </w:r>
    </w:p>
    <w:p w:rsidR="009A15EE" w:rsidRPr="00C42446" w:rsidRDefault="009A15EE" w:rsidP="009A15EE">
      <w:pPr>
        <w:pStyle w:val="Nagwek1"/>
        <w:spacing w:before="0"/>
        <w:ind w:left="110" w:firstLine="0"/>
        <w:rPr>
          <w:rFonts w:asciiTheme="minorHAnsi" w:hAnsiTheme="minorHAnsi" w:cs="Times New Roman"/>
          <w:sz w:val="22"/>
          <w:szCs w:val="22"/>
        </w:rPr>
      </w:pPr>
      <w:r w:rsidRPr="00C42446">
        <w:rPr>
          <w:rFonts w:asciiTheme="minorHAnsi" w:hAnsiTheme="minorHAnsi" w:cs="Times New Roman"/>
          <w:color w:val="231F20"/>
          <w:sz w:val="22"/>
          <w:szCs w:val="22"/>
        </w:rPr>
        <w:t>Sprawdzenie i ocenianie sumujące postępy ucznia</w:t>
      </w:r>
    </w:p>
    <w:p w:rsidR="009A15EE" w:rsidRPr="00C42446" w:rsidRDefault="009A15EE" w:rsidP="009A15EE">
      <w:pPr>
        <w:pStyle w:val="Tekstpodstawowy"/>
        <w:spacing w:before="61"/>
        <w:ind w:left="110" w:right="1335"/>
        <w:rPr>
          <w:rFonts w:asciiTheme="minorHAnsi" w:hAnsiTheme="minorHAnsi" w:cs="Times New Roman"/>
          <w:sz w:val="22"/>
          <w:szCs w:val="22"/>
        </w:rPr>
      </w:pPr>
      <w:r w:rsidRPr="00C42446">
        <w:rPr>
          <w:rFonts w:asciiTheme="minorHAnsi" w:hAnsiTheme="minorHAnsi" w:cs="Times New Roman"/>
          <w:color w:val="231F20"/>
          <w:sz w:val="22"/>
          <w:szCs w:val="22"/>
        </w:rPr>
        <w:t xml:space="preserve">Podsumowaniem edukacyjnych osiągnięć ucznia w danym roku szkolnym są </w:t>
      </w:r>
      <w:r w:rsidRPr="00C42446">
        <w:rPr>
          <w:rFonts w:asciiTheme="minorHAnsi" w:hAnsiTheme="minorHAnsi" w:cs="Times New Roman"/>
          <w:b/>
          <w:color w:val="231F20"/>
          <w:sz w:val="22"/>
          <w:szCs w:val="22"/>
        </w:rPr>
        <w:t xml:space="preserve">ocena śródroczna </w:t>
      </w:r>
      <w:r w:rsidRPr="00C42446">
        <w:rPr>
          <w:rFonts w:asciiTheme="minorHAnsi" w:hAnsiTheme="minorHAnsi" w:cs="Times New Roman"/>
          <w:color w:val="231F20"/>
          <w:sz w:val="22"/>
          <w:szCs w:val="22"/>
        </w:rPr>
        <w:t xml:space="preserve">i </w:t>
      </w:r>
      <w:r w:rsidRPr="00C42446">
        <w:rPr>
          <w:rFonts w:asciiTheme="minorHAnsi" w:hAnsiTheme="minorHAnsi" w:cs="Times New Roman"/>
          <w:b/>
          <w:color w:val="231F20"/>
          <w:sz w:val="22"/>
          <w:szCs w:val="22"/>
        </w:rPr>
        <w:t>ocena roczna</w:t>
      </w:r>
      <w:r w:rsidRPr="00C42446">
        <w:rPr>
          <w:rFonts w:asciiTheme="minorHAnsi" w:hAnsiTheme="minorHAnsi" w:cs="Times New Roman"/>
          <w:color w:val="231F20"/>
          <w:sz w:val="22"/>
          <w:szCs w:val="22"/>
        </w:rPr>
        <w:t>. Wystawia je nauczyciel po uwzględnieniu wszystkich form aktywności ucznia oraz wagi ocen cząstkowych.</w:t>
      </w:r>
    </w:p>
    <w:p w:rsidR="009A15EE" w:rsidRPr="00C42446" w:rsidRDefault="009A15EE" w:rsidP="009A15EE">
      <w:pPr>
        <w:rPr>
          <w:rFonts w:asciiTheme="minorHAnsi" w:hAnsiTheme="minorHAnsi"/>
          <w:u w:val="single"/>
        </w:rPr>
      </w:pPr>
      <w:r w:rsidRPr="00C42446">
        <w:rPr>
          <w:rFonts w:asciiTheme="minorHAnsi" w:hAnsiTheme="minorHAnsi"/>
          <w:u w:val="single"/>
        </w:rPr>
        <w:t>Inne uwagi:</w:t>
      </w:r>
    </w:p>
    <w:p w:rsidR="009A15EE" w:rsidRPr="00C42446" w:rsidRDefault="009A15EE" w:rsidP="009A15EE">
      <w:pPr>
        <w:widowControl/>
        <w:numPr>
          <w:ilvl w:val="0"/>
          <w:numId w:val="12"/>
        </w:numPr>
        <w:autoSpaceDE/>
        <w:autoSpaceDN/>
        <w:rPr>
          <w:rFonts w:asciiTheme="minorHAnsi" w:hAnsiTheme="minorHAnsi"/>
        </w:rPr>
      </w:pPr>
      <w:r w:rsidRPr="00C42446">
        <w:rPr>
          <w:rFonts w:asciiTheme="minorHAnsi" w:hAnsiTheme="minorHAnsi"/>
        </w:rPr>
        <w:t>W czasie semestru uczeń powinien uzyskiwać oceny systematycznie.</w:t>
      </w:r>
    </w:p>
    <w:p w:rsidR="009A15EE" w:rsidRPr="00C42446" w:rsidRDefault="009A15EE" w:rsidP="009A15EE">
      <w:pPr>
        <w:widowControl/>
        <w:numPr>
          <w:ilvl w:val="0"/>
          <w:numId w:val="12"/>
        </w:numPr>
        <w:autoSpaceDE/>
        <w:autoSpaceDN/>
        <w:rPr>
          <w:rFonts w:asciiTheme="minorHAnsi" w:hAnsiTheme="minorHAnsi"/>
        </w:rPr>
      </w:pPr>
      <w:r w:rsidRPr="00C42446">
        <w:rPr>
          <w:rFonts w:asciiTheme="minorHAnsi" w:hAnsiTheme="minorHAnsi"/>
        </w:rPr>
        <w:t>Ocenie powinny podlegać różne formy aktywności ucznia.</w:t>
      </w:r>
    </w:p>
    <w:p w:rsidR="009A15EE" w:rsidRPr="00C42446" w:rsidRDefault="009A15EE" w:rsidP="009A15EE">
      <w:pPr>
        <w:widowControl/>
        <w:numPr>
          <w:ilvl w:val="0"/>
          <w:numId w:val="12"/>
        </w:numPr>
        <w:autoSpaceDE/>
        <w:autoSpaceDN/>
        <w:rPr>
          <w:rFonts w:asciiTheme="minorHAnsi" w:hAnsiTheme="minorHAnsi"/>
        </w:rPr>
      </w:pPr>
      <w:r w:rsidRPr="00C42446">
        <w:rPr>
          <w:rFonts w:asciiTheme="minorHAnsi" w:hAnsiTheme="minorHAnsi"/>
        </w:rPr>
        <w:t>Wszystkie oceny są jawne.</w:t>
      </w:r>
    </w:p>
    <w:p w:rsidR="009A15EE" w:rsidRPr="00C42446" w:rsidRDefault="009A15EE" w:rsidP="009A15EE">
      <w:pPr>
        <w:widowControl/>
        <w:numPr>
          <w:ilvl w:val="0"/>
          <w:numId w:val="12"/>
        </w:numPr>
        <w:autoSpaceDE/>
        <w:autoSpaceDN/>
        <w:rPr>
          <w:rFonts w:asciiTheme="minorHAnsi" w:hAnsiTheme="minorHAnsi"/>
        </w:rPr>
      </w:pPr>
      <w:r w:rsidRPr="00C42446">
        <w:rPr>
          <w:rFonts w:asciiTheme="minorHAnsi" w:hAnsiTheme="minorHAnsi"/>
        </w:rPr>
        <w:t>Ocena semestralna jest wystawiana na podstawie ocen cząstkowych, na podstawie ich średniej ważonej.</w:t>
      </w:r>
    </w:p>
    <w:p w:rsidR="009A15EE" w:rsidRPr="00C42446" w:rsidRDefault="009A15EE" w:rsidP="009A15EE">
      <w:pPr>
        <w:pStyle w:val="Tekstpodstawowy"/>
        <w:spacing w:before="10"/>
        <w:ind w:left="0"/>
        <w:rPr>
          <w:rFonts w:asciiTheme="minorHAnsi" w:hAnsiTheme="minorHAnsi" w:cs="Times New Roman"/>
          <w:sz w:val="22"/>
          <w:szCs w:val="22"/>
        </w:rPr>
      </w:pPr>
    </w:p>
    <w:p w:rsidR="00402197" w:rsidRDefault="00711628" w:rsidP="007939F0">
      <w:pPr>
        <w:ind w:left="110" w:right="961"/>
        <w:rPr>
          <w:rFonts w:asciiTheme="minorHAnsi" w:hAnsiTheme="minorHAnsi" w:cs="Times New Roman"/>
          <w:i/>
          <w:color w:val="231F20"/>
        </w:rPr>
      </w:pPr>
      <w:r>
        <w:rPr>
          <w:rFonts w:asciiTheme="minorHAnsi" w:hAnsiTheme="minorHAnsi" w:cs="Times New Roman"/>
          <w:color w:val="231F20"/>
        </w:rPr>
        <w:t>Pozostałe kwestie reguluje Wewnątrzszkolny System Oceniania SP nr 164 w Łodzi.</w:t>
      </w:r>
    </w:p>
    <w:sectPr w:rsidR="00402197" w:rsidSect="00AE7053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SchbookEU">
    <w:altName w:val="Times New Roman"/>
    <w:charset w:val="00"/>
    <w:family w:val="roman"/>
    <w:pitch w:val="variable"/>
  </w:font>
  <w:font w:name="CentSchbookEU-Normal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D76"/>
    <w:multiLevelType w:val="hybridMultilevel"/>
    <w:tmpl w:val="4AD2EDE6"/>
    <w:lvl w:ilvl="0" w:tplc="2C50867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6C57A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5E2CB9C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C27CAA76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5A24FF4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A484CF1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A53C7A14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B1C2F606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8F23BB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1" w15:restartNumberingAfterBreak="0">
    <w:nsid w:val="1BF24DFE"/>
    <w:multiLevelType w:val="hybridMultilevel"/>
    <w:tmpl w:val="9BACA674"/>
    <w:lvl w:ilvl="0" w:tplc="52E8FD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1ABB8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EE86157E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6D20DA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2894049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618CBF2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96CB6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6A8A9AB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959AC85A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2" w15:restartNumberingAfterBreak="0">
    <w:nsid w:val="21DC3E66"/>
    <w:multiLevelType w:val="hybridMultilevel"/>
    <w:tmpl w:val="3942EC18"/>
    <w:lvl w:ilvl="0" w:tplc="511E7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284FE6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37EDEA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EE010FA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979E1E7C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CC322A7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EB9661FA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4427570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95CA3E0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3" w15:restartNumberingAfterBreak="0">
    <w:nsid w:val="281E328E"/>
    <w:multiLevelType w:val="hybridMultilevel"/>
    <w:tmpl w:val="3AD2EB66"/>
    <w:lvl w:ilvl="0" w:tplc="C0226E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AEF3C0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BF8E4B6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AF22664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F2C90E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85FC8F3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760AB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E888B5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8C5A006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4" w15:restartNumberingAfterBreak="0">
    <w:nsid w:val="2DC10D19"/>
    <w:multiLevelType w:val="hybridMultilevel"/>
    <w:tmpl w:val="72280A88"/>
    <w:lvl w:ilvl="0" w:tplc="68D8B8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27C226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4E42C6C0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4DF2AFE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E9BC8D30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D6168260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2B304C5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EA05CAE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31EA63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5" w15:restartNumberingAfterBreak="0">
    <w:nsid w:val="2EF64DBB"/>
    <w:multiLevelType w:val="hybridMultilevel"/>
    <w:tmpl w:val="86CA7028"/>
    <w:lvl w:ilvl="0" w:tplc="3AAE9A7C">
      <w:start w:val="1"/>
      <w:numFmt w:val="decimal"/>
      <w:lvlText w:val="%1."/>
      <w:lvlJc w:val="left"/>
      <w:pPr>
        <w:ind w:left="338" w:hanging="227"/>
        <w:jc w:val="left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198A16E0">
      <w:numFmt w:val="bullet"/>
      <w:lvlText w:val="•"/>
      <w:lvlJc w:val="left"/>
      <w:pPr>
        <w:ind w:left="518" w:hanging="227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D4DA25CA">
      <w:numFmt w:val="bullet"/>
      <w:lvlText w:val="•"/>
      <w:lvlJc w:val="left"/>
      <w:pPr>
        <w:ind w:left="1671" w:hanging="227"/>
      </w:pPr>
      <w:rPr>
        <w:rFonts w:hint="default"/>
      </w:rPr>
    </w:lvl>
    <w:lvl w:ilvl="3" w:tplc="3B5EE15E">
      <w:numFmt w:val="bullet"/>
      <w:lvlText w:val="•"/>
      <w:lvlJc w:val="left"/>
      <w:pPr>
        <w:ind w:left="2822" w:hanging="227"/>
      </w:pPr>
      <w:rPr>
        <w:rFonts w:hint="default"/>
      </w:rPr>
    </w:lvl>
    <w:lvl w:ilvl="4" w:tplc="8FEE1C98">
      <w:numFmt w:val="bullet"/>
      <w:lvlText w:val="•"/>
      <w:lvlJc w:val="left"/>
      <w:pPr>
        <w:ind w:left="3974" w:hanging="227"/>
      </w:pPr>
      <w:rPr>
        <w:rFonts w:hint="default"/>
      </w:rPr>
    </w:lvl>
    <w:lvl w:ilvl="5" w:tplc="5C20B022">
      <w:numFmt w:val="bullet"/>
      <w:lvlText w:val="•"/>
      <w:lvlJc w:val="left"/>
      <w:pPr>
        <w:ind w:left="5125" w:hanging="227"/>
      </w:pPr>
      <w:rPr>
        <w:rFonts w:hint="default"/>
      </w:rPr>
    </w:lvl>
    <w:lvl w:ilvl="6" w:tplc="B8EA9D84">
      <w:numFmt w:val="bullet"/>
      <w:lvlText w:val="•"/>
      <w:lvlJc w:val="left"/>
      <w:pPr>
        <w:ind w:left="6276" w:hanging="227"/>
      </w:pPr>
      <w:rPr>
        <w:rFonts w:hint="default"/>
      </w:rPr>
    </w:lvl>
    <w:lvl w:ilvl="7" w:tplc="60A282D0">
      <w:numFmt w:val="bullet"/>
      <w:lvlText w:val="•"/>
      <w:lvlJc w:val="left"/>
      <w:pPr>
        <w:ind w:left="7428" w:hanging="227"/>
      </w:pPr>
      <w:rPr>
        <w:rFonts w:hint="default"/>
      </w:rPr>
    </w:lvl>
    <w:lvl w:ilvl="8" w:tplc="CB8438CC">
      <w:numFmt w:val="bullet"/>
      <w:lvlText w:val="•"/>
      <w:lvlJc w:val="left"/>
      <w:pPr>
        <w:ind w:left="8579" w:hanging="227"/>
      </w:pPr>
      <w:rPr>
        <w:rFonts w:hint="default"/>
      </w:rPr>
    </w:lvl>
  </w:abstractNum>
  <w:abstractNum w:abstractNumId="6" w15:restartNumberingAfterBreak="0">
    <w:nsid w:val="41D82D48"/>
    <w:multiLevelType w:val="hybridMultilevel"/>
    <w:tmpl w:val="83442D24"/>
    <w:lvl w:ilvl="0" w:tplc="3BE2A11C">
      <w:numFmt w:val="bullet"/>
      <w:lvlText w:val="•"/>
      <w:lvlJc w:val="left"/>
      <w:pPr>
        <w:ind w:left="272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  <w:jc w:val="left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8" w15:restartNumberingAfterBreak="0">
    <w:nsid w:val="456F6A9C"/>
    <w:multiLevelType w:val="hybridMultilevel"/>
    <w:tmpl w:val="410AA386"/>
    <w:lvl w:ilvl="0" w:tplc="0492C39C">
      <w:start w:val="1"/>
      <w:numFmt w:val="bullet"/>
      <w:lvlText w:val=""/>
      <w:lvlJc w:val="left"/>
      <w:pPr>
        <w:tabs>
          <w:tab w:val="num" w:pos="360"/>
        </w:tabs>
        <w:ind w:left="62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417FF"/>
    <w:multiLevelType w:val="hybridMultilevel"/>
    <w:tmpl w:val="20C6C73E"/>
    <w:lvl w:ilvl="0" w:tplc="3BE2A1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66FD4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2AC64822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1B814B8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357E9E08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1CFC405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642A3DB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2C487BC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26EAFD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10" w15:restartNumberingAfterBreak="0">
    <w:nsid w:val="62F647C5"/>
    <w:multiLevelType w:val="hybridMultilevel"/>
    <w:tmpl w:val="0FFC7B64"/>
    <w:lvl w:ilvl="0" w:tplc="1CFA04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5E883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8560458">
      <w:numFmt w:val="bullet"/>
      <w:lvlText w:val="•"/>
      <w:lvlJc w:val="left"/>
      <w:pPr>
        <w:ind w:left="626" w:hanging="170"/>
      </w:pPr>
      <w:rPr>
        <w:rFonts w:hint="default"/>
      </w:rPr>
    </w:lvl>
    <w:lvl w:ilvl="3" w:tplc="121AB484">
      <w:numFmt w:val="bullet"/>
      <w:lvlText w:val="•"/>
      <w:lvlJc w:val="left"/>
      <w:pPr>
        <w:ind w:left="829" w:hanging="170"/>
      </w:pPr>
      <w:rPr>
        <w:rFonts w:hint="default"/>
      </w:rPr>
    </w:lvl>
    <w:lvl w:ilvl="4" w:tplc="BD2A78B0">
      <w:numFmt w:val="bullet"/>
      <w:lvlText w:val="•"/>
      <w:lvlJc w:val="left"/>
      <w:pPr>
        <w:ind w:left="1032" w:hanging="170"/>
      </w:pPr>
      <w:rPr>
        <w:rFonts w:hint="default"/>
      </w:rPr>
    </w:lvl>
    <w:lvl w:ilvl="5" w:tplc="7F460CB8">
      <w:numFmt w:val="bullet"/>
      <w:lvlText w:val="•"/>
      <w:lvlJc w:val="left"/>
      <w:pPr>
        <w:ind w:left="1235" w:hanging="170"/>
      </w:pPr>
      <w:rPr>
        <w:rFonts w:hint="default"/>
      </w:rPr>
    </w:lvl>
    <w:lvl w:ilvl="6" w:tplc="67A6D676">
      <w:numFmt w:val="bullet"/>
      <w:lvlText w:val="•"/>
      <w:lvlJc w:val="left"/>
      <w:pPr>
        <w:ind w:left="1438" w:hanging="170"/>
      </w:pPr>
      <w:rPr>
        <w:rFonts w:hint="default"/>
      </w:rPr>
    </w:lvl>
    <w:lvl w:ilvl="7" w:tplc="04E40E64">
      <w:numFmt w:val="bullet"/>
      <w:lvlText w:val="•"/>
      <w:lvlJc w:val="left"/>
      <w:pPr>
        <w:ind w:left="1641" w:hanging="170"/>
      </w:pPr>
      <w:rPr>
        <w:rFonts w:hint="default"/>
      </w:rPr>
    </w:lvl>
    <w:lvl w:ilvl="8" w:tplc="7426538A">
      <w:numFmt w:val="bullet"/>
      <w:lvlText w:val="•"/>
      <w:lvlJc w:val="left"/>
      <w:pPr>
        <w:ind w:left="1844" w:hanging="170"/>
      </w:pPr>
      <w:rPr>
        <w:rFonts w:hint="default"/>
      </w:rPr>
    </w:lvl>
  </w:abstractNum>
  <w:abstractNum w:abstractNumId="11" w15:restartNumberingAfterBreak="0">
    <w:nsid w:val="6FA73595"/>
    <w:multiLevelType w:val="hybridMultilevel"/>
    <w:tmpl w:val="CC6493E2"/>
    <w:lvl w:ilvl="0" w:tplc="511E7E68">
      <w:numFmt w:val="bullet"/>
      <w:lvlText w:val="•"/>
      <w:lvlJc w:val="left"/>
      <w:pPr>
        <w:ind w:left="272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 w15:restartNumberingAfterBreak="0">
    <w:nsid w:val="74AA6210"/>
    <w:multiLevelType w:val="hybridMultilevel"/>
    <w:tmpl w:val="98E62A5E"/>
    <w:lvl w:ilvl="0" w:tplc="1850F8D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25572"/>
    <w:multiLevelType w:val="hybridMultilevel"/>
    <w:tmpl w:val="7FF42416"/>
    <w:lvl w:ilvl="0" w:tplc="D9260958">
      <w:numFmt w:val="bullet"/>
      <w:lvlText w:val="−"/>
      <w:lvlJc w:val="left"/>
      <w:pPr>
        <w:ind w:left="563" w:hanging="227"/>
      </w:pPr>
      <w:rPr>
        <w:rFonts w:ascii="CentSchbookEU-Normal" w:eastAsia="CentSchbookEU-Normal" w:hAnsi="CentSchbookEU-Normal" w:cs="CentSchbookEU-Normal" w:hint="default"/>
        <w:color w:val="231F20"/>
        <w:spacing w:val="-22"/>
        <w:w w:val="100"/>
        <w:sz w:val="18"/>
        <w:szCs w:val="18"/>
      </w:rPr>
    </w:lvl>
    <w:lvl w:ilvl="1" w:tplc="CBB690C8">
      <w:numFmt w:val="bullet"/>
      <w:lvlText w:val="•"/>
      <w:lvlJc w:val="left"/>
      <w:pPr>
        <w:ind w:left="1592" w:hanging="227"/>
      </w:pPr>
      <w:rPr>
        <w:rFonts w:hint="default"/>
      </w:rPr>
    </w:lvl>
    <w:lvl w:ilvl="2" w:tplc="C9E84800">
      <w:numFmt w:val="bullet"/>
      <w:lvlText w:val="•"/>
      <w:lvlJc w:val="left"/>
      <w:pPr>
        <w:ind w:left="2624" w:hanging="227"/>
      </w:pPr>
      <w:rPr>
        <w:rFonts w:hint="default"/>
      </w:rPr>
    </w:lvl>
    <w:lvl w:ilvl="3" w:tplc="A1A23A90">
      <w:numFmt w:val="bullet"/>
      <w:lvlText w:val="•"/>
      <w:lvlJc w:val="left"/>
      <w:pPr>
        <w:ind w:left="3656" w:hanging="227"/>
      </w:pPr>
      <w:rPr>
        <w:rFonts w:hint="default"/>
      </w:rPr>
    </w:lvl>
    <w:lvl w:ilvl="4" w:tplc="0EBC81F4">
      <w:numFmt w:val="bullet"/>
      <w:lvlText w:val="•"/>
      <w:lvlJc w:val="left"/>
      <w:pPr>
        <w:ind w:left="4688" w:hanging="227"/>
      </w:pPr>
      <w:rPr>
        <w:rFonts w:hint="default"/>
      </w:rPr>
    </w:lvl>
    <w:lvl w:ilvl="5" w:tplc="F1608D7A">
      <w:numFmt w:val="bullet"/>
      <w:lvlText w:val="•"/>
      <w:lvlJc w:val="left"/>
      <w:pPr>
        <w:ind w:left="5721" w:hanging="227"/>
      </w:pPr>
      <w:rPr>
        <w:rFonts w:hint="default"/>
      </w:rPr>
    </w:lvl>
    <w:lvl w:ilvl="6" w:tplc="E312E776">
      <w:numFmt w:val="bullet"/>
      <w:lvlText w:val="•"/>
      <w:lvlJc w:val="left"/>
      <w:pPr>
        <w:ind w:left="6753" w:hanging="227"/>
      </w:pPr>
      <w:rPr>
        <w:rFonts w:hint="default"/>
      </w:rPr>
    </w:lvl>
    <w:lvl w:ilvl="7" w:tplc="3D08AD58">
      <w:numFmt w:val="bullet"/>
      <w:lvlText w:val="•"/>
      <w:lvlJc w:val="left"/>
      <w:pPr>
        <w:ind w:left="7785" w:hanging="227"/>
      </w:pPr>
      <w:rPr>
        <w:rFonts w:hint="default"/>
      </w:rPr>
    </w:lvl>
    <w:lvl w:ilvl="8" w:tplc="BA144132">
      <w:numFmt w:val="bullet"/>
      <w:lvlText w:val="•"/>
      <w:lvlJc w:val="left"/>
      <w:pPr>
        <w:ind w:left="8817" w:hanging="227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5C85"/>
    <w:rsid w:val="00101271"/>
    <w:rsid w:val="00144E63"/>
    <w:rsid w:val="0027474D"/>
    <w:rsid w:val="002D3717"/>
    <w:rsid w:val="002F1C0B"/>
    <w:rsid w:val="00402197"/>
    <w:rsid w:val="004C5DA9"/>
    <w:rsid w:val="00523682"/>
    <w:rsid w:val="0052716D"/>
    <w:rsid w:val="00530C7B"/>
    <w:rsid w:val="00600594"/>
    <w:rsid w:val="00711628"/>
    <w:rsid w:val="007939F0"/>
    <w:rsid w:val="00855DA2"/>
    <w:rsid w:val="00883180"/>
    <w:rsid w:val="008D613F"/>
    <w:rsid w:val="00954B49"/>
    <w:rsid w:val="00983BE5"/>
    <w:rsid w:val="009A15EE"/>
    <w:rsid w:val="00A608B1"/>
    <w:rsid w:val="00A97CD7"/>
    <w:rsid w:val="00AB74B4"/>
    <w:rsid w:val="00AE7053"/>
    <w:rsid w:val="00B134FB"/>
    <w:rsid w:val="00B76869"/>
    <w:rsid w:val="00B81E4D"/>
    <w:rsid w:val="00C13358"/>
    <w:rsid w:val="00C42446"/>
    <w:rsid w:val="00C77B3C"/>
    <w:rsid w:val="00C90190"/>
    <w:rsid w:val="00CA0A0C"/>
    <w:rsid w:val="00CD404F"/>
    <w:rsid w:val="00CE5C85"/>
    <w:rsid w:val="00DD7A58"/>
    <w:rsid w:val="00E0449F"/>
    <w:rsid w:val="00E1680D"/>
    <w:rsid w:val="00E52C7F"/>
    <w:rsid w:val="00F160A9"/>
    <w:rsid w:val="00F77218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2866"/>
  <w15:docId w15:val="{6F879C98-1093-4D24-836E-B5AF6863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01271"/>
    <w:rPr>
      <w:rFonts w:ascii="CentSchbookEU-Normal" w:eastAsia="CentSchbookEU-Normal" w:hAnsi="CentSchbookEU-Normal" w:cs="CentSchbookEU-Normal"/>
      <w:lang w:val="pl-PL"/>
    </w:rPr>
  </w:style>
  <w:style w:type="paragraph" w:styleId="Nagwek1">
    <w:name w:val="heading 1"/>
    <w:basedOn w:val="Normalny"/>
    <w:uiPriority w:val="1"/>
    <w:qFormat/>
    <w:rsid w:val="00101271"/>
    <w:pPr>
      <w:spacing w:before="109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12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01271"/>
    <w:pPr>
      <w:ind w:left="592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101271"/>
    <w:pPr>
      <w:spacing w:before="7"/>
      <w:ind w:left="592" w:hanging="227"/>
    </w:pPr>
  </w:style>
  <w:style w:type="paragraph" w:customStyle="1" w:styleId="TableParagraph">
    <w:name w:val="Table Paragraph"/>
    <w:basedOn w:val="Normalny"/>
    <w:uiPriority w:val="1"/>
    <w:qFormat/>
    <w:rsid w:val="00101271"/>
    <w:pPr>
      <w:spacing w:before="61"/>
      <w:ind w:left="51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1C93E-62FE-4776-AE14-7395B73C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1</cp:lastModifiedBy>
  <cp:revision>26</cp:revision>
  <cp:lastPrinted>2020-09-07T16:21:00Z</cp:lastPrinted>
  <dcterms:created xsi:type="dcterms:W3CDTF">2018-09-01T14:49:00Z</dcterms:created>
  <dcterms:modified xsi:type="dcterms:W3CDTF">2023-09-06T08:02:00Z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