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C79" w14:textId="77777777" w:rsidR="00305621" w:rsidRPr="006563F6" w:rsidRDefault="00305621" w:rsidP="00305621">
      <w:pPr>
        <w:pStyle w:val="Seba1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6563F6">
        <w:rPr>
          <w:rFonts w:ascii="Times New Roman" w:hAnsi="Times New Roman"/>
          <w:b/>
          <w:bCs/>
          <w:sz w:val="28"/>
          <w:szCs w:val="28"/>
          <w:lang w:val="pl-PL"/>
        </w:rPr>
        <w:t>PRZEDMIOTOWY SYSTEM OCENIANIA Z JĘZYKÓW OBCYCH</w:t>
      </w:r>
      <w:r w:rsidRPr="006563F6">
        <w:rPr>
          <w:rFonts w:ascii="Times New Roman" w:hAnsi="Times New Roman"/>
          <w:b/>
          <w:bCs/>
          <w:sz w:val="28"/>
          <w:szCs w:val="28"/>
          <w:lang w:val="pl-PL"/>
        </w:rPr>
        <w:br/>
        <w:t>KLASY I-VIII</w:t>
      </w:r>
    </w:p>
    <w:p w14:paraId="7722F8CF" w14:textId="77777777" w:rsidR="00305621" w:rsidRPr="006563F6" w:rsidRDefault="00305621" w:rsidP="00305621">
      <w:pPr>
        <w:pStyle w:val="Standard"/>
        <w:spacing w:line="312" w:lineRule="auto"/>
        <w:jc w:val="center"/>
        <w:rPr>
          <w:b/>
          <w:bCs/>
          <w:lang w:val="pl-PL"/>
        </w:rPr>
      </w:pPr>
    </w:p>
    <w:p w14:paraId="13B008A6" w14:textId="77777777" w:rsidR="00305621" w:rsidRPr="006563F6" w:rsidRDefault="00305621" w:rsidP="00305621">
      <w:pPr>
        <w:pStyle w:val="Standard"/>
        <w:spacing w:line="312" w:lineRule="auto"/>
        <w:jc w:val="center"/>
        <w:rPr>
          <w:b/>
          <w:bCs/>
          <w:lang w:val="pl-PL"/>
        </w:rPr>
      </w:pPr>
    </w:p>
    <w:p w14:paraId="63488E10" w14:textId="77777777" w:rsidR="00305621" w:rsidRPr="006563F6" w:rsidRDefault="00305621" w:rsidP="00305621">
      <w:pPr>
        <w:pStyle w:val="Standard"/>
        <w:spacing w:line="312" w:lineRule="auto"/>
        <w:rPr>
          <w:lang w:val="pl-PL"/>
        </w:rPr>
      </w:pPr>
      <w:r w:rsidRPr="006563F6">
        <w:rPr>
          <w:lang w:val="pl-PL"/>
        </w:rPr>
        <w:t>Zasady PSO są zgodne z zasadami WSO Szkoły Podstawowej  nr 2 im. W. Jagiełły  w Hajnówce.</w:t>
      </w:r>
    </w:p>
    <w:p w14:paraId="717ED9C5" w14:textId="77777777" w:rsidR="00305621" w:rsidRPr="006563F6" w:rsidRDefault="00305621" w:rsidP="00305621">
      <w:pPr>
        <w:pStyle w:val="Standard"/>
        <w:spacing w:line="312" w:lineRule="auto"/>
        <w:rPr>
          <w:lang w:val="pl-PL"/>
        </w:rPr>
      </w:pPr>
    </w:p>
    <w:p w14:paraId="2A75523B" w14:textId="77777777" w:rsidR="00305621" w:rsidRPr="006563F6" w:rsidRDefault="00305621" w:rsidP="00305621">
      <w:pPr>
        <w:pStyle w:val="Podtytu2"/>
        <w:numPr>
          <w:ilvl w:val="0"/>
          <w:numId w:val="10"/>
        </w:numPr>
        <w:spacing w:line="312" w:lineRule="auto"/>
        <w:jc w:val="both"/>
        <w:outlineLvl w:val="9"/>
        <w:rPr>
          <w:rFonts w:ascii="Times New Roman" w:hAnsi="Times New Roman"/>
          <w:bCs/>
          <w:lang w:val="pl-PL"/>
        </w:rPr>
      </w:pPr>
      <w:r w:rsidRPr="006563F6">
        <w:rPr>
          <w:rFonts w:ascii="Times New Roman" w:hAnsi="Times New Roman"/>
          <w:bCs/>
          <w:lang w:val="pl-PL"/>
        </w:rPr>
        <w:t>ZASADY OGÓLNE</w:t>
      </w:r>
    </w:p>
    <w:p w14:paraId="71E0580E" w14:textId="77777777" w:rsidR="00305621" w:rsidRPr="006563F6" w:rsidRDefault="00305621" w:rsidP="00305621">
      <w:pPr>
        <w:pStyle w:val="Standard"/>
        <w:spacing w:before="160" w:after="160" w:line="312" w:lineRule="auto"/>
        <w:ind w:firstLine="539"/>
        <w:jc w:val="both"/>
        <w:rPr>
          <w:lang w:val="pl-PL"/>
        </w:rPr>
      </w:pPr>
      <w:r w:rsidRPr="006563F6">
        <w:rPr>
          <w:lang w:val="pl-PL"/>
        </w:rPr>
        <w:t>Przedmiotowy System Nauczania ma na celu:</w:t>
      </w:r>
    </w:p>
    <w:p w14:paraId="469EFAE2" w14:textId="77777777" w:rsidR="00305621" w:rsidRPr="006563F6" w:rsidRDefault="00305621" w:rsidP="00305621">
      <w:pPr>
        <w:pStyle w:val="Standard"/>
        <w:numPr>
          <w:ilvl w:val="0"/>
          <w:numId w:val="11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bieżące i systematyczne obserwowanie postępów ucznia w nauce,</w:t>
      </w:r>
    </w:p>
    <w:p w14:paraId="5C0B9C39" w14:textId="77777777" w:rsidR="00305621" w:rsidRPr="006563F6" w:rsidRDefault="00305621" w:rsidP="00305621">
      <w:pPr>
        <w:pStyle w:val="Standard"/>
        <w:numPr>
          <w:ilvl w:val="0"/>
          <w:numId w:val="2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zaznajomienie ucznia z poziomem jego osiągnięć oraz motywowanie ucznia do dalszej pracy,</w:t>
      </w:r>
    </w:p>
    <w:p w14:paraId="447514AB" w14:textId="77777777" w:rsidR="00305621" w:rsidRPr="006563F6" w:rsidRDefault="00305621" w:rsidP="00305621">
      <w:pPr>
        <w:pStyle w:val="Standard"/>
        <w:numPr>
          <w:ilvl w:val="0"/>
          <w:numId w:val="2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dostarczenie rodzicom i nauczycielom informacji </w:t>
      </w:r>
      <w:r w:rsidRPr="006563F6">
        <w:rPr>
          <w:b/>
          <w:lang w:val="pl-PL"/>
        </w:rPr>
        <w:t>zwrotnej</w:t>
      </w:r>
      <w:r w:rsidRPr="006563F6">
        <w:rPr>
          <w:lang w:val="pl-PL"/>
        </w:rPr>
        <w:t xml:space="preserve"> o postępach, trudnościach </w:t>
      </w:r>
      <w:r w:rsidRPr="006563F6">
        <w:rPr>
          <w:lang w:val="pl-PL"/>
        </w:rPr>
        <w:br/>
        <w:t>i specjalnych uzdolnieniach ucznia.</w:t>
      </w:r>
    </w:p>
    <w:p w14:paraId="5AA6B56B" w14:textId="77777777" w:rsidR="00305621" w:rsidRPr="006563F6" w:rsidRDefault="00305621" w:rsidP="00305621">
      <w:pPr>
        <w:pStyle w:val="Standard"/>
        <w:spacing w:line="312" w:lineRule="auto"/>
        <w:ind w:left="180"/>
        <w:jc w:val="both"/>
        <w:rPr>
          <w:lang w:val="pl-PL"/>
        </w:rPr>
      </w:pPr>
    </w:p>
    <w:p w14:paraId="0A2D297E" w14:textId="0E08D0A4" w:rsidR="00305621" w:rsidRPr="006563F6" w:rsidRDefault="00305621" w:rsidP="00305621">
      <w:pPr>
        <w:pStyle w:val="Podtytu2"/>
        <w:numPr>
          <w:ilvl w:val="0"/>
          <w:numId w:val="1"/>
        </w:numPr>
        <w:spacing w:after="240" w:line="312" w:lineRule="auto"/>
        <w:ind w:left="1077"/>
        <w:jc w:val="both"/>
        <w:outlineLvl w:val="9"/>
        <w:rPr>
          <w:rFonts w:ascii="Times New Roman" w:hAnsi="Times New Roman"/>
          <w:bCs/>
          <w:lang w:val="pl-PL"/>
        </w:rPr>
      </w:pPr>
      <w:r w:rsidRPr="006563F6">
        <w:rPr>
          <w:rFonts w:ascii="Times New Roman" w:hAnsi="Times New Roman"/>
          <w:bCs/>
          <w:lang w:val="pl-PL"/>
        </w:rPr>
        <w:t>OBSZARY AKTYWNOŚCI PODLEGAJĄCE OCENIE</w:t>
      </w:r>
    </w:p>
    <w:p w14:paraId="019D6A4B" w14:textId="77777777" w:rsidR="00305621" w:rsidRPr="006563F6" w:rsidRDefault="00305621" w:rsidP="00305621">
      <w:pPr>
        <w:pStyle w:val="Standard"/>
        <w:numPr>
          <w:ilvl w:val="0"/>
          <w:numId w:val="12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Słownictwo:</w:t>
      </w:r>
    </w:p>
    <w:p w14:paraId="0F037679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umiejętność radzenia sobie w codziennych sytuacjach,</w:t>
      </w:r>
    </w:p>
    <w:p w14:paraId="12E4AE6B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odpowiedni dobór słownictwa,</w:t>
      </w:r>
    </w:p>
    <w:p w14:paraId="6A03EF29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odpowiedni zakres słownictwa.</w:t>
      </w:r>
    </w:p>
    <w:p w14:paraId="33FAE780" w14:textId="77777777" w:rsidR="00305621" w:rsidRPr="006563F6" w:rsidRDefault="00305621" w:rsidP="00305621">
      <w:pPr>
        <w:pStyle w:val="Standard"/>
        <w:spacing w:line="312" w:lineRule="auto"/>
        <w:ind w:left="900"/>
        <w:jc w:val="both"/>
        <w:rPr>
          <w:lang w:val="pl-PL"/>
        </w:rPr>
      </w:pPr>
    </w:p>
    <w:p w14:paraId="3B8FF55D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Gramatyka:</w:t>
      </w:r>
    </w:p>
    <w:p w14:paraId="1CC4BECA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poprawność,</w:t>
      </w:r>
    </w:p>
    <w:p w14:paraId="42D8023B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podstawowe struktury,</w:t>
      </w:r>
    </w:p>
    <w:p w14:paraId="73DA69C5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formy pytające i przeczenia,</w:t>
      </w:r>
    </w:p>
    <w:p w14:paraId="1D18B0B1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czasy i formy czasowe,</w:t>
      </w:r>
    </w:p>
    <w:p w14:paraId="573F2F2C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szyk wyrazów w zdaniu.</w:t>
      </w:r>
    </w:p>
    <w:p w14:paraId="2E017FA8" w14:textId="77777777" w:rsidR="00305621" w:rsidRPr="006563F6" w:rsidRDefault="00305621" w:rsidP="00305621">
      <w:pPr>
        <w:pStyle w:val="Standard"/>
        <w:spacing w:line="312" w:lineRule="auto"/>
        <w:ind w:left="900"/>
        <w:jc w:val="both"/>
        <w:rPr>
          <w:lang w:val="pl-PL"/>
        </w:rPr>
      </w:pPr>
    </w:p>
    <w:p w14:paraId="0A8B0D40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Rozumienie ze słuchu:</w:t>
      </w:r>
    </w:p>
    <w:p w14:paraId="13881317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zdolność rozumienia nauczyciela, kolegów, nagranych materiałów,</w:t>
      </w:r>
    </w:p>
    <w:p w14:paraId="66510DBA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wydobywanie informacji,</w:t>
      </w:r>
    </w:p>
    <w:p w14:paraId="4E889780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rozpoznawanie kontekstu,</w:t>
      </w:r>
    </w:p>
    <w:p w14:paraId="6928D7CC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rozpoznawanie najważniejszych myśli,</w:t>
      </w:r>
    </w:p>
    <w:p w14:paraId="5EEBA631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rozpoznawanie uczuć mówiącego.</w:t>
      </w:r>
    </w:p>
    <w:p w14:paraId="11539406" w14:textId="77777777" w:rsidR="00305621" w:rsidRPr="006563F6" w:rsidRDefault="00305621" w:rsidP="00305621">
      <w:pPr>
        <w:pStyle w:val="Standard"/>
        <w:rPr>
          <w:lang w:val="pl-PL"/>
        </w:rPr>
      </w:pPr>
    </w:p>
    <w:p w14:paraId="4E626513" w14:textId="77777777" w:rsidR="00305621" w:rsidRPr="006563F6" w:rsidRDefault="00305621" w:rsidP="00305621">
      <w:pPr>
        <w:pStyle w:val="Standard"/>
        <w:rPr>
          <w:lang w:val="pl-PL"/>
        </w:rPr>
      </w:pPr>
    </w:p>
    <w:p w14:paraId="2FCC5AE7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Mówienie</w:t>
      </w:r>
    </w:p>
    <w:p w14:paraId="4DC810F5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umiejętność współpracy,</w:t>
      </w:r>
    </w:p>
    <w:p w14:paraId="0F3F53F5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wymienianie informacji o sobie,</w:t>
      </w:r>
    </w:p>
    <w:p w14:paraId="0B84A663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poprawność,</w:t>
      </w:r>
    </w:p>
    <w:p w14:paraId="7AEFE945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płynność,</w:t>
      </w:r>
    </w:p>
    <w:p w14:paraId="60D4FCF1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lastRenderedPageBreak/>
        <w:t>komunikację interaktywną,</w:t>
      </w:r>
    </w:p>
    <w:p w14:paraId="65F89393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zdolności negocjacyjne,</w:t>
      </w:r>
    </w:p>
    <w:p w14:paraId="0C424912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wymowę: dźwięki oraz akcent, rytm, intonację,</w:t>
      </w:r>
    </w:p>
    <w:p w14:paraId="65F9E2C5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zasób struktur i słownictwa,</w:t>
      </w:r>
    </w:p>
    <w:p w14:paraId="3E7D985A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umiejętność stosowania strategii komunikacyjnych.</w:t>
      </w:r>
    </w:p>
    <w:p w14:paraId="734A870A" w14:textId="77777777" w:rsidR="00305621" w:rsidRPr="006563F6" w:rsidRDefault="00305621" w:rsidP="00305621">
      <w:pPr>
        <w:pStyle w:val="Standard"/>
        <w:spacing w:line="312" w:lineRule="auto"/>
        <w:ind w:left="900"/>
        <w:jc w:val="both"/>
        <w:rPr>
          <w:lang w:val="pl-PL"/>
        </w:rPr>
      </w:pPr>
    </w:p>
    <w:p w14:paraId="0D2B7C61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Czytanie</w:t>
      </w:r>
    </w:p>
    <w:p w14:paraId="584F3E86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rozpoznawanie najważniejszych informacji,</w:t>
      </w:r>
    </w:p>
    <w:p w14:paraId="731E77BD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rozpoznawanie istotnych informacji,</w:t>
      </w:r>
    </w:p>
    <w:p w14:paraId="72E47E6D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rozumienie przesłania / znaczenia napisanego tekstu.</w:t>
      </w:r>
    </w:p>
    <w:p w14:paraId="42D303AC" w14:textId="77777777" w:rsidR="00305621" w:rsidRPr="006563F6" w:rsidRDefault="00305621" w:rsidP="00305621">
      <w:pPr>
        <w:pStyle w:val="Standard"/>
        <w:spacing w:line="312" w:lineRule="auto"/>
        <w:ind w:left="900"/>
        <w:jc w:val="both"/>
        <w:rPr>
          <w:lang w:val="pl-PL"/>
        </w:rPr>
      </w:pPr>
    </w:p>
    <w:p w14:paraId="3440C2DD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Pisanie</w:t>
      </w:r>
    </w:p>
    <w:p w14:paraId="338068E9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zdolność przekazywania informacji,</w:t>
      </w:r>
    </w:p>
    <w:p w14:paraId="60457734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zdolność przekazywania informacji o sobie,</w:t>
      </w:r>
    </w:p>
    <w:p w14:paraId="63FAE772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zdolność opisywania ludzi, miejsc, zdarzeń,</w:t>
      </w:r>
    </w:p>
    <w:p w14:paraId="2B8DED49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poprawność,</w:t>
      </w:r>
    </w:p>
    <w:p w14:paraId="7ED4E06F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podporządkowanie myśli i pomysłów,</w:t>
      </w:r>
    </w:p>
    <w:p w14:paraId="47B2F723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pisownię.</w:t>
      </w:r>
    </w:p>
    <w:p w14:paraId="37BFDA73" w14:textId="77777777" w:rsidR="00305621" w:rsidRPr="006563F6" w:rsidRDefault="00305621" w:rsidP="00305621">
      <w:pPr>
        <w:pStyle w:val="Standard"/>
        <w:spacing w:line="312" w:lineRule="auto"/>
        <w:ind w:left="900"/>
        <w:jc w:val="both"/>
        <w:rPr>
          <w:lang w:val="pl-PL"/>
        </w:rPr>
      </w:pPr>
    </w:p>
    <w:p w14:paraId="562C345C" w14:textId="77777777" w:rsidR="00305621" w:rsidRPr="006563F6" w:rsidRDefault="00305621" w:rsidP="00305621">
      <w:pPr>
        <w:pStyle w:val="Standard"/>
        <w:numPr>
          <w:ilvl w:val="0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Inne umiejętności</w:t>
      </w:r>
    </w:p>
    <w:p w14:paraId="78E18B4E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korzystanie ze słowników dwujęzycznych,</w:t>
      </w:r>
    </w:p>
    <w:p w14:paraId="7FAA2006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korzystanie z lektur uproszczonych,</w:t>
      </w:r>
    </w:p>
    <w:p w14:paraId="3C9B8D93" w14:textId="77777777" w:rsidR="00305621" w:rsidRPr="006563F6" w:rsidRDefault="00305621" w:rsidP="00305621">
      <w:pPr>
        <w:pStyle w:val="Standard"/>
        <w:numPr>
          <w:ilvl w:val="1"/>
          <w:numId w:val="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tworzenie projektów (prac </w:t>
      </w:r>
      <w:proofErr w:type="spellStart"/>
      <w:r w:rsidRPr="006563F6">
        <w:rPr>
          <w:lang w:val="pl-PL"/>
        </w:rPr>
        <w:t>plastyczno</w:t>
      </w:r>
      <w:proofErr w:type="spellEnd"/>
      <w:r w:rsidRPr="006563F6">
        <w:rPr>
          <w:lang w:val="pl-PL"/>
        </w:rPr>
        <w:t xml:space="preserve"> - językowych).</w:t>
      </w:r>
    </w:p>
    <w:p w14:paraId="369322EF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45AFFF32" w14:textId="77777777" w:rsidR="00305621" w:rsidRPr="006563F6" w:rsidRDefault="00305621" w:rsidP="00305621">
      <w:pPr>
        <w:pStyle w:val="Nagwek1"/>
        <w:spacing w:after="240" w:line="312" w:lineRule="auto"/>
        <w:rPr>
          <w:lang w:val="pl-PL"/>
        </w:rPr>
      </w:pPr>
      <w:r w:rsidRPr="006563F6">
        <w:rPr>
          <w:lang w:val="pl-PL"/>
        </w:rPr>
        <w:t>III. SPRAWDZANIE I OCENIANIE OSIĄGNIĘĆ UCZNIÓW</w:t>
      </w:r>
    </w:p>
    <w:p w14:paraId="0BDDE8E0" w14:textId="77777777" w:rsidR="00305621" w:rsidRPr="006563F6" w:rsidRDefault="00305621" w:rsidP="00305621">
      <w:pPr>
        <w:pStyle w:val="Standard"/>
        <w:numPr>
          <w:ilvl w:val="0"/>
          <w:numId w:val="13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Formy aktywności:</w:t>
      </w:r>
    </w:p>
    <w:p w14:paraId="5B3B8655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hanging="535"/>
        <w:jc w:val="both"/>
        <w:rPr>
          <w:lang w:val="pl-PL"/>
        </w:rPr>
      </w:pPr>
      <w:r w:rsidRPr="006563F6">
        <w:rPr>
          <w:lang w:val="pl-PL"/>
        </w:rPr>
        <w:t xml:space="preserve">                      a) prace kontrolne,</w:t>
      </w:r>
    </w:p>
    <w:p w14:paraId="159D441F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b) sprawdziany,</w:t>
      </w:r>
    </w:p>
    <w:p w14:paraId="4D4B198D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c) kartkówki,</w:t>
      </w:r>
    </w:p>
    <w:p w14:paraId="55200A37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d) odpowiedź ustna,</w:t>
      </w:r>
    </w:p>
    <w:p w14:paraId="4934D192" w14:textId="77777777" w:rsidR="00305621" w:rsidRPr="006563F6" w:rsidRDefault="00305621" w:rsidP="00305621">
      <w:pPr>
        <w:pStyle w:val="Standard"/>
        <w:tabs>
          <w:tab w:val="left" w:pos="732"/>
        </w:tabs>
        <w:spacing w:line="312" w:lineRule="auto"/>
        <w:ind w:left="567"/>
        <w:jc w:val="both"/>
        <w:rPr>
          <w:lang w:val="pl-PL"/>
        </w:rPr>
      </w:pPr>
      <w:r w:rsidRPr="006563F6">
        <w:rPr>
          <w:lang w:val="pl-PL"/>
        </w:rPr>
        <w:t xml:space="preserve">    e) samodzielna praca na lekcji,</w:t>
      </w:r>
    </w:p>
    <w:p w14:paraId="0A58B5F8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f) samodzielna praca ze słownikiem,</w:t>
      </w:r>
    </w:p>
    <w:p w14:paraId="08499C1A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g) czytanie,</w:t>
      </w:r>
    </w:p>
    <w:p w14:paraId="0AF63CFB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h) prace domowe,</w:t>
      </w:r>
    </w:p>
    <w:p w14:paraId="238E311E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i) zeszyt przedmiotowy,</w:t>
      </w:r>
    </w:p>
    <w:p w14:paraId="20FF0DC3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j) zeszyt ćwiczeń,</w:t>
      </w:r>
    </w:p>
    <w:p w14:paraId="73BFBEB7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k) projekty indywidualne i grupowe,</w:t>
      </w:r>
    </w:p>
    <w:p w14:paraId="1E045A42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rPr>
          <w:lang w:val="pl-PL"/>
        </w:rPr>
      </w:pPr>
      <w:r w:rsidRPr="006563F6">
        <w:rPr>
          <w:lang w:val="pl-PL"/>
        </w:rPr>
        <w:t xml:space="preserve">             l) udział w konkursach</w:t>
      </w:r>
    </w:p>
    <w:p w14:paraId="28075F7C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rPr>
          <w:lang w:val="pl-PL"/>
        </w:rPr>
      </w:pPr>
      <w:r w:rsidRPr="006563F6">
        <w:rPr>
          <w:lang w:val="pl-PL"/>
        </w:rPr>
        <w:t xml:space="preserve">             ł) przygotowanie do lekcji,</w:t>
      </w:r>
    </w:p>
    <w:p w14:paraId="3DE6D2CB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ind w:left="567" w:hanging="535"/>
        <w:jc w:val="both"/>
        <w:rPr>
          <w:lang w:val="pl-PL"/>
        </w:rPr>
      </w:pPr>
      <w:r w:rsidRPr="006563F6">
        <w:rPr>
          <w:lang w:val="pl-PL"/>
        </w:rPr>
        <w:t xml:space="preserve">             m) aktywność na lekcji.</w:t>
      </w:r>
    </w:p>
    <w:p w14:paraId="5B3178CE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jc w:val="both"/>
        <w:rPr>
          <w:lang w:val="pl-PL"/>
        </w:rPr>
      </w:pPr>
    </w:p>
    <w:p w14:paraId="13F4667B" w14:textId="77777777" w:rsidR="00305621" w:rsidRPr="006563F6" w:rsidRDefault="00305621" w:rsidP="00305621">
      <w:pPr>
        <w:pStyle w:val="Standard"/>
        <w:numPr>
          <w:ilvl w:val="0"/>
          <w:numId w:val="4"/>
        </w:numPr>
        <w:tabs>
          <w:tab w:val="left" w:pos="547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t>Częstotliwość oceniania:</w:t>
      </w:r>
    </w:p>
    <w:p w14:paraId="220C48E3" w14:textId="77777777" w:rsidR="00305621" w:rsidRPr="006563F6" w:rsidRDefault="00305621" w:rsidP="00305621">
      <w:pPr>
        <w:pStyle w:val="Standard"/>
        <w:tabs>
          <w:tab w:val="left" w:pos="1267"/>
        </w:tabs>
        <w:spacing w:line="312" w:lineRule="auto"/>
        <w:jc w:val="both"/>
        <w:rPr>
          <w:lang w:val="pl-PL"/>
        </w:rPr>
      </w:pPr>
    </w:p>
    <w:tbl>
      <w:tblPr>
        <w:tblW w:w="8852" w:type="dxa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05621" w:rsidRPr="006563F6" w14:paraId="64349750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4FBE3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b/>
                <w:bCs/>
                <w:lang w:val="pl-PL"/>
              </w:rPr>
            </w:pPr>
            <w:r w:rsidRPr="006563F6">
              <w:rPr>
                <w:b/>
                <w:bCs/>
                <w:lang w:val="pl-PL"/>
              </w:rPr>
              <w:t>Formy aktywności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021FB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b/>
                <w:bCs/>
                <w:lang w:val="pl-PL"/>
              </w:rPr>
            </w:pPr>
            <w:r w:rsidRPr="006563F6">
              <w:rPr>
                <w:b/>
                <w:bCs/>
                <w:lang w:val="pl-PL"/>
              </w:rPr>
              <w:t>Częstotliwość oceniania</w:t>
            </w:r>
          </w:p>
        </w:tc>
      </w:tr>
      <w:tr w:rsidR="00305621" w:rsidRPr="006563F6" w14:paraId="1CBE9301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DBF17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praca kontrolna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8A5D4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1 w semestrze</w:t>
            </w:r>
          </w:p>
        </w:tc>
      </w:tr>
      <w:tr w:rsidR="00305621" w:rsidRPr="006563F6" w14:paraId="264F4B65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A50CC" w14:textId="77777777" w:rsidR="00305621" w:rsidRPr="006563F6" w:rsidRDefault="00305621" w:rsidP="008B3081">
            <w:pPr>
              <w:pStyle w:val="Seba1"/>
              <w:spacing w:line="312" w:lineRule="auto"/>
              <w:jc w:val="both"/>
              <w:rPr>
                <w:rFonts w:ascii="Times New Roman" w:hAnsi="Times New Roman"/>
                <w:lang w:val="pl-PL"/>
              </w:rPr>
            </w:pPr>
            <w:r w:rsidRPr="006563F6">
              <w:rPr>
                <w:rFonts w:ascii="Times New Roman" w:hAnsi="Times New Roman"/>
                <w:lang w:val="pl-PL"/>
              </w:rPr>
              <w:t>sprawdzian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A8E3B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2 w semestrze</w:t>
            </w:r>
          </w:p>
        </w:tc>
      </w:tr>
      <w:tr w:rsidR="00305621" w:rsidRPr="006563F6" w14:paraId="417F8B1F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C32FD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odpowiedź ustna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CF0D3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1 w semestrze</w:t>
            </w:r>
          </w:p>
        </w:tc>
      </w:tr>
      <w:tr w:rsidR="00305621" w:rsidRPr="006563F6" w14:paraId="144D2694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8EE24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praca domowa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B8AA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2 w semestrze</w:t>
            </w:r>
          </w:p>
        </w:tc>
      </w:tr>
      <w:tr w:rsidR="00305621" w:rsidRPr="006563F6" w14:paraId="43E0A027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C6EB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czytanie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50654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1 w semestrze</w:t>
            </w:r>
          </w:p>
        </w:tc>
      </w:tr>
      <w:tr w:rsidR="00305621" w:rsidRPr="006563F6" w14:paraId="3D6FF03F" w14:textId="77777777" w:rsidTr="008B3081"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CD7A1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zeszyt przedmiotowy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8FEB3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1 w semestrze</w:t>
            </w:r>
          </w:p>
        </w:tc>
      </w:tr>
      <w:tr w:rsidR="00305621" w:rsidRPr="006563F6" w14:paraId="20A572D7" w14:textId="77777777" w:rsidTr="008B3081">
        <w:tc>
          <w:tcPr>
            <w:tcW w:w="4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064DA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zeszyt ćwiczeń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9A902" w14:textId="77777777" w:rsidR="00305621" w:rsidRPr="006563F6" w:rsidRDefault="00305621" w:rsidP="008B3081">
            <w:pPr>
              <w:pStyle w:val="Standard"/>
              <w:spacing w:line="312" w:lineRule="auto"/>
              <w:jc w:val="both"/>
              <w:rPr>
                <w:lang w:val="pl-PL"/>
              </w:rPr>
            </w:pPr>
            <w:r w:rsidRPr="006563F6">
              <w:rPr>
                <w:lang w:val="pl-PL"/>
              </w:rPr>
              <w:t>minimum 1 w semestrze</w:t>
            </w:r>
          </w:p>
        </w:tc>
      </w:tr>
    </w:tbl>
    <w:p w14:paraId="06337607" w14:textId="77777777" w:rsidR="00305621" w:rsidRPr="006563F6" w:rsidRDefault="00305621" w:rsidP="00305621">
      <w:pPr>
        <w:pStyle w:val="Standard"/>
        <w:spacing w:line="312" w:lineRule="auto"/>
        <w:ind w:left="360"/>
        <w:jc w:val="both"/>
        <w:rPr>
          <w:lang w:val="pl-PL"/>
        </w:rPr>
      </w:pPr>
    </w:p>
    <w:p w14:paraId="7F43AECD" w14:textId="77777777" w:rsidR="00305621" w:rsidRPr="006563F6" w:rsidRDefault="00305621" w:rsidP="00305621">
      <w:pPr>
        <w:pStyle w:val="Standard"/>
        <w:spacing w:line="312" w:lineRule="auto"/>
        <w:ind w:left="360"/>
        <w:jc w:val="both"/>
        <w:rPr>
          <w:u w:val="single"/>
          <w:lang w:val="pl-PL"/>
        </w:rPr>
      </w:pPr>
      <w:r w:rsidRPr="006563F6">
        <w:rPr>
          <w:u w:val="single"/>
          <w:lang w:val="pl-PL"/>
        </w:rPr>
        <w:t>Określanie pojęć zgodnie z WSO:</w:t>
      </w:r>
    </w:p>
    <w:p w14:paraId="6295DA84" w14:textId="77777777" w:rsidR="00305621" w:rsidRPr="006563F6" w:rsidRDefault="00305621" w:rsidP="00305621">
      <w:pPr>
        <w:pStyle w:val="Akapitzlist"/>
        <w:numPr>
          <w:ilvl w:val="0"/>
          <w:numId w:val="14"/>
        </w:numPr>
        <w:tabs>
          <w:tab w:val="left" w:pos="3960"/>
        </w:tabs>
        <w:spacing w:line="312" w:lineRule="auto"/>
        <w:jc w:val="both"/>
        <w:rPr>
          <w:b/>
          <w:lang w:val="pl-PL"/>
        </w:rPr>
      </w:pPr>
      <w:r w:rsidRPr="006563F6">
        <w:rPr>
          <w:b/>
          <w:lang w:val="pl-PL"/>
        </w:rPr>
        <w:t>wypowiedzi pisemne:</w:t>
      </w:r>
    </w:p>
    <w:p w14:paraId="29ECF776" w14:textId="77777777" w:rsidR="00305621" w:rsidRPr="006563F6" w:rsidRDefault="00305621" w:rsidP="00305621">
      <w:pPr>
        <w:pStyle w:val="Akapitzlist"/>
        <w:numPr>
          <w:ilvl w:val="0"/>
          <w:numId w:val="15"/>
        </w:numPr>
        <w:spacing w:line="312" w:lineRule="auto"/>
        <w:jc w:val="both"/>
        <w:rPr>
          <w:b/>
          <w:lang w:val="pl-PL"/>
        </w:rPr>
      </w:pPr>
      <w:r w:rsidRPr="006563F6">
        <w:rPr>
          <w:b/>
          <w:lang w:val="pl-PL"/>
        </w:rPr>
        <w:t>Praca kontrolna:</w:t>
      </w:r>
    </w:p>
    <w:p w14:paraId="02DE26DD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 maksymalnie jedna dla ucznia w jednym dniu, 2 w tygodniu;</w:t>
      </w:r>
    </w:p>
    <w:p w14:paraId="1F859A38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 nauczyciel zapowiada ją z tygodniowym wyprzedzeniem i zapisuje tę informację w e-Dzienniku,</w:t>
      </w:r>
    </w:p>
    <w:p w14:paraId="637A1715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obowiązkowo podaje „</w:t>
      </w:r>
      <w:proofErr w:type="spellStart"/>
      <w:r w:rsidRPr="006563F6">
        <w:rPr>
          <w:lang w:val="pl-PL"/>
        </w:rPr>
        <w:t>NaCoBeZu</w:t>
      </w:r>
      <w:proofErr w:type="spellEnd"/>
      <w:r w:rsidRPr="006563F6">
        <w:rPr>
          <w:lang w:val="pl-PL"/>
        </w:rPr>
        <w:t>” (tydzień przed sprawdzianem lub na lekcji powtórzeniowej),</w:t>
      </w:r>
    </w:p>
    <w:p w14:paraId="5DD46F12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uczeń ma prawo do poprawy pracy ocenionej na ocenę niedostateczną w terminie wyznaczonym przez nauczyciela. W sytuacji, gdy uczeń poprawi pracę, obie oceny są odnotowane w dzienniku,</w:t>
      </w:r>
    </w:p>
    <w:p w14:paraId="39B5FBB4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poprawa innych ocen uzależniona jest od nauczyciela w  wyznaczonym przez niego terminie,</w:t>
      </w:r>
    </w:p>
    <w:p w14:paraId="1585ED07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 xml:space="preserve">- jeżeli uczeń nie uzupełni braków lub nie wykorzysta możliwości poprawy </w:t>
      </w:r>
      <w:proofErr w:type="spellStart"/>
      <w:r w:rsidRPr="006563F6">
        <w:rPr>
          <w:lang w:val="pl-PL"/>
        </w:rPr>
        <w:t>bz</w:t>
      </w:r>
      <w:proofErr w:type="spellEnd"/>
      <w:r w:rsidRPr="006563F6">
        <w:rPr>
          <w:lang w:val="pl-PL"/>
        </w:rPr>
        <w:t xml:space="preserve"> zmienia się na ocenę niedostateczną,</w:t>
      </w:r>
    </w:p>
    <w:p w14:paraId="4DE2E7B4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sprawdzone i ocenione prace kontrolne uczeń dostaje do wglądu na zasadach określonych przez nauczyciela. Nauczyciel jest zobowiązany przechowywać prace do końca roku szkolnego.</w:t>
      </w:r>
    </w:p>
    <w:p w14:paraId="14DFCD25" w14:textId="77777777" w:rsidR="00305621" w:rsidRPr="006563F6" w:rsidRDefault="00305621" w:rsidP="00305621">
      <w:pPr>
        <w:pStyle w:val="Akapitzlist"/>
        <w:spacing w:line="312" w:lineRule="auto"/>
        <w:ind w:left="1418"/>
        <w:jc w:val="both"/>
        <w:rPr>
          <w:b/>
          <w:lang w:val="pl-PL"/>
        </w:rPr>
      </w:pPr>
    </w:p>
    <w:p w14:paraId="68CDB55E" w14:textId="77777777" w:rsidR="00305621" w:rsidRPr="006563F6" w:rsidRDefault="00305621" w:rsidP="00305621">
      <w:pPr>
        <w:pStyle w:val="Akapitzlist"/>
        <w:numPr>
          <w:ilvl w:val="0"/>
          <w:numId w:val="6"/>
        </w:numPr>
        <w:spacing w:line="312" w:lineRule="auto"/>
        <w:jc w:val="both"/>
        <w:rPr>
          <w:b/>
          <w:lang w:val="pl-PL"/>
        </w:rPr>
      </w:pPr>
      <w:r w:rsidRPr="006563F6">
        <w:rPr>
          <w:b/>
          <w:lang w:val="pl-PL"/>
        </w:rPr>
        <w:t>Sprawdzian:</w:t>
      </w:r>
    </w:p>
    <w:p w14:paraId="36B3C871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zamyka się w cyklu tematycznym, który ustala nauczyciel, trwa od 15 do 45 minut,</w:t>
      </w:r>
    </w:p>
    <w:p w14:paraId="2A1D631B" w14:textId="77777777" w:rsidR="00305621" w:rsidRPr="006563F6" w:rsidRDefault="00305621" w:rsidP="00305621">
      <w:pPr>
        <w:pStyle w:val="Akapitzlist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powinien być zapowiedziany przez nauczyciela z  podaniem „</w:t>
      </w:r>
      <w:proofErr w:type="spellStart"/>
      <w:r w:rsidRPr="006563F6">
        <w:rPr>
          <w:lang w:val="pl-PL"/>
        </w:rPr>
        <w:t>NaCoBeZu</w:t>
      </w:r>
      <w:proofErr w:type="spellEnd"/>
      <w:r w:rsidRPr="006563F6">
        <w:rPr>
          <w:lang w:val="pl-PL"/>
        </w:rPr>
        <w:t>”</w:t>
      </w:r>
    </w:p>
    <w:p w14:paraId="446FC44C" w14:textId="77777777" w:rsidR="00305621" w:rsidRPr="006563F6" w:rsidRDefault="00305621" w:rsidP="00305621">
      <w:pPr>
        <w:pStyle w:val="Bezodstpw"/>
        <w:ind w:left="1247"/>
        <w:rPr>
          <w:rFonts w:ascii="Times New Roman" w:hAnsi="Times New Roman"/>
          <w:lang w:val="pl-PL"/>
        </w:rPr>
      </w:pPr>
      <w:r w:rsidRPr="006563F6">
        <w:rPr>
          <w:rFonts w:ascii="Times New Roman" w:hAnsi="Times New Roman"/>
          <w:lang w:val="pl-PL"/>
        </w:rPr>
        <w:t>- poprawa i zaliczenia j/w.</w:t>
      </w:r>
    </w:p>
    <w:p w14:paraId="0ECA6803" w14:textId="77777777" w:rsidR="00305621" w:rsidRPr="006563F6" w:rsidRDefault="00305621" w:rsidP="00305621">
      <w:pPr>
        <w:pStyle w:val="Bezodstpw"/>
        <w:rPr>
          <w:rFonts w:ascii="Times New Roman" w:hAnsi="Times New Roman"/>
          <w:lang w:val="pl-PL"/>
        </w:rPr>
      </w:pPr>
    </w:p>
    <w:p w14:paraId="0604EAC0" w14:textId="77777777" w:rsidR="00305621" w:rsidRPr="006563F6" w:rsidRDefault="00305621" w:rsidP="00305621">
      <w:pPr>
        <w:pStyle w:val="Bezodstpw"/>
        <w:numPr>
          <w:ilvl w:val="0"/>
          <w:numId w:val="6"/>
        </w:numPr>
        <w:rPr>
          <w:rFonts w:ascii="Times New Roman" w:hAnsi="Times New Roman"/>
          <w:b/>
          <w:lang w:val="pl-PL"/>
        </w:rPr>
      </w:pPr>
      <w:r w:rsidRPr="006563F6">
        <w:rPr>
          <w:rFonts w:ascii="Times New Roman" w:hAnsi="Times New Roman"/>
          <w:b/>
          <w:lang w:val="pl-PL"/>
        </w:rPr>
        <w:t>Kartkówka:</w:t>
      </w:r>
    </w:p>
    <w:p w14:paraId="05AE68F2" w14:textId="77777777" w:rsidR="00305621" w:rsidRPr="006563F6" w:rsidRDefault="00305621" w:rsidP="00305621">
      <w:pPr>
        <w:pStyle w:val="Bezodstpw"/>
        <w:ind w:left="1247"/>
        <w:rPr>
          <w:rFonts w:ascii="Times New Roman" w:hAnsi="Times New Roman"/>
          <w:lang w:val="pl-PL"/>
        </w:rPr>
      </w:pPr>
      <w:r w:rsidRPr="006563F6">
        <w:rPr>
          <w:rFonts w:ascii="Times New Roman" w:hAnsi="Times New Roman"/>
          <w:lang w:val="pl-PL"/>
        </w:rPr>
        <w:t>- krótka forma pisemna, np. maksymalnie z 3 ostatnich lekcji, wówczas nie musi być zapowiadana i nie muszą być podawane kryteria oceniania, trwa do 15 minut,</w:t>
      </w:r>
    </w:p>
    <w:p w14:paraId="0EFCD14D" w14:textId="77777777" w:rsidR="00305621" w:rsidRPr="006563F6" w:rsidRDefault="00305621" w:rsidP="00305621">
      <w:pPr>
        <w:pStyle w:val="Bezodstpw"/>
        <w:ind w:left="1247"/>
        <w:rPr>
          <w:rFonts w:ascii="Times New Roman" w:hAnsi="Times New Roman"/>
          <w:lang w:val="pl-PL"/>
        </w:rPr>
      </w:pPr>
      <w:r w:rsidRPr="006563F6">
        <w:rPr>
          <w:rFonts w:ascii="Times New Roman" w:hAnsi="Times New Roman"/>
          <w:lang w:val="pl-PL"/>
        </w:rPr>
        <w:t xml:space="preserve"> - poprawa i zaliczenia j/w.</w:t>
      </w:r>
    </w:p>
    <w:p w14:paraId="13F63218" w14:textId="77777777" w:rsidR="00305621" w:rsidRPr="006563F6" w:rsidRDefault="00305621" w:rsidP="00305621">
      <w:pPr>
        <w:pStyle w:val="Bezodstpw"/>
        <w:rPr>
          <w:lang w:val="pl-PL"/>
        </w:rPr>
      </w:pPr>
    </w:p>
    <w:p w14:paraId="66EC8242" w14:textId="77777777" w:rsidR="00305621" w:rsidRPr="006563F6" w:rsidRDefault="00305621" w:rsidP="00305621">
      <w:pPr>
        <w:pStyle w:val="Akapitzlist"/>
        <w:numPr>
          <w:ilvl w:val="0"/>
          <w:numId w:val="5"/>
        </w:numPr>
        <w:tabs>
          <w:tab w:val="left" w:pos="3960"/>
        </w:tabs>
        <w:spacing w:line="312" w:lineRule="auto"/>
        <w:jc w:val="both"/>
        <w:rPr>
          <w:b/>
          <w:lang w:val="pl-PL"/>
        </w:rPr>
      </w:pPr>
      <w:r w:rsidRPr="006563F6">
        <w:rPr>
          <w:b/>
          <w:lang w:val="pl-PL"/>
        </w:rPr>
        <w:t>wypowiedzi ustne:</w:t>
      </w:r>
    </w:p>
    <w:p w14:paraId="1A4DF904" w14:textId="77777777" w:rsidR="00305621" w:rsidRPr="006563F6" w:rsidRDefault="00305621" w:rsidP="00305621">
      <w:pPr>
        <w:pStyle w:val="Akapitzlist"/>
        <w:numPr>
          <w:ilvl w:val="0"/>
          <w:numId w:val="6"/>
        </w:numPr>
        <w:tabs>
          <w:tab w:val="left" w:pos="3236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lastRenderedPageBreak/>
        <w:t>Odpowiedź ustna:</w:t>
      </w:r>
    </w:p>
    <w:p w14:paraId="3C56DC87" w14:textId="77777777" w:rsidR="00305621" w:rsidRPr="006563F6" w:rsidRDefault="00305621" w:rsidP="00305621">
      <w:pPr>
        <w:pStyle w:val="Standard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powinna podlegać kryteriom oceny kształtującej i wiązać się z otrzymaniem informacji zwrotnej,</w:t>
      </w:r>
    </w:p>
    <w:p w14:paraId="6B570B38" w14:textId="77777777" w:rsidR="00305621" w:rsidRPr="006563F6" w:rsidRDefault="00305621" w:rsidP="00305621">
      <w:pPr>
        <w:pStyle w:val="Standard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- możliwa jest też ocena sumująca.</w:t>
      </w:r>
    </w:p>
    <w:p w14:paraId="05565DEE" w14:textId="77777777" w:rsidR="00305621" w:rsidRPr="006563F6" w:rsidRDefault="00305621" w:rsidP="00305621">
      <w:pPr>
        <w:pStyle w:val="Akapitzlist"/>
        <w:numPr>
          <w:ilvl w:val="0"/>
          <w:numId w:val="6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Aktywność na lekcji</w:t>
      </w:r>
    </w:p>
    <w:p w14:paraId="5D5E2D3B" w14:textId="77777777" w:rsidR="00305621" w:rsidRPr="006563F6" w:rsidRDefault="00305621" w:rsidP="00305621">
      <w:pPr>
        <w:pStyle w:val="Standard"/>
        <w:spacing w:line="312" w:lineRule="auto"/>
        <w:ind w:left="1448"/>
        <w:jc w:val="both"/>
        <w:rPr>
          <w:lang w:val="pl-PL"/>
        </w:rPr>
      </w:pPr>
    </w:p>
    <w:p w14:paraId="00FA0C00" w14:textId="77777777" w:rsidR="00305621" w:rsidRPr="006563F6" w:rsidRDefault="00305621" w:rsidP="00305621">
      <w:pPr>
        <w:pStyle w:val="Standard"/>
        <w:numPr>
          <w:ilvl w:val="0"/>
          <w:numId w:val="5"/>
        </w:numPr>
        <w:spacing w:line="312" w:lineRule="auto"/>
        <w:jc w:val="both"/>
        <w:rPr>
          <w:b/>
          <w:lang w:val="pl-PL"/>
        </w:rPr>
      </w:pPr>
      <w:r w:rsidRPr="006563F6">
        <w:rPr>
          <w:b/>
          <w:lang w:val="pl-PL"/>
        </w:rPr>
        <w:t>zeszyt przedmiotowy</w:t>
      </w:r>
    </w:p>
    <w:p w14:paraId="13AB0E21" w14:textId="77777777" w:rsidR="00305621" w:rsidRPr="006563F6" w:rsidRDefault="00305621" w:rsidP="00305621">
      <w:pPr>
        <w:pStyle w:val="Standard"/>
        <w:spacing w:line="312" w:lineRule="auto"/>
        <w:ind w:left="1247"/>
        <w:jc w:val="both"/>
        <w:rPr>
          <w:lang w:val="pl-PL"/>
        </w:rPr>
      </w:pPr>
      <w:r w:rsidRPr="006563F6">
        <w:rPr>
          <w:lang w:val="pl-PL"/>
        </w:rPr>
        <w:t>– minimum raz w semestrze, ale nie zawsze podlega ocenie,</w:t>
      </w:r>
    </w:p>
    <w:p w14:paraId="2449CF53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3EA35F22" w14:textId="77777777" w:rsidR="00305621" w:rsidRPr="006563F6" w:rsidRDefault="00305621" w:rsidP="00305621">
      <w:pPr>
        <w:pStyle w:val="Standard"/>
        <w:numPr>
          <w:ilvl w:val="0"/>
          <w:numId w:val="4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Sposoby oceniania:</w:t>
      </w:r>
    </w:p>
    <w:p w14:paraId="1C85717C" w14:textId="77777777" w:rsidR="00305621" w:rsidRPr="006563F6" w:rsidRDefault="00305621" w:rsidP="00305621">
      <w:pPr>
        <w:pStyle w:val="Standard"/>
        <w:numPr>
          <w:ilvl w:val="0"/>
          <w:numId w:val="16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stopniem,</w:t>
      </w:r>
    </w:p>
    <w:p w14:paraId="465F60D6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pochwałą,</w:t>
      </w:r>
    </w:p>
    <w:p w14:paraId="5412D3D3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oceną opisową,</w:t>
      </w:r>
    </w:p>
    <w:p w14:paraId="71551692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plusami / minusami (5 + to ocena </w:t>
      </w:r>
      <w:proofErr w:type="spellStart"/>
      <w:r w:rsidRPr="006563F6">
        <w:rPr>
          <w:lang w:val="pl-PL"/>
        </w:rPr>
        <w:t>bdb</w:t>
      </w:r>
      <w:proofErr w:type="spellEnd"/>
      <w:r w:rsidRPr="006563F6">
        <w:rPr>
          <w:lang w:val="pl-PL"/>
        </w:rPr>
        <w:t xml:space="preserve">, 6 + to ocena cel, 3 – to ocena </w:t>
      </w:r>
      <w:proofErr w:type="spellStart"/>
      <w:r w:rsidRPr="006563F6">
        <w:rPr>
          <w:lang w:val="pl-PL"/>
        </w:rPr>
        <w:t>ndst</w:t>
      </w:r>
      <w:proofErr w:type="spellEnd"/>
      <w:r w:rsidRPr="006563F6">
        <w:rPr>
          <w:lang w:val="pl-PL"/>
        </w:rPr>
        <w:t>).</w:t>
      </w:r>
    </w:p>
    <w:p w14:paraId="684FE5D5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5C3113E3" w14:textId="77777777" w:rsidR="00305621" w:rsidRPr="006563F6" w:rsidRDefault="00305621" w:rsidP="00305621">
      <w:pPr>
        <w:pStyle w:val="Standard"/>
        <w:numPr>
          <w:ilvl w:val="0"/>
          <w:numId w:val="4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Skala ocen:</w:t>
      </w:r>
    </w:p>
    <w:p w14:paraId="61D4E0CD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celująca – 6,</w:t>
      </w:r>
    </w:p>
    <w:p w14:paraId="3EC1038C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bardzo dobra – 5,</w:t>
      </w:r>
    </w:p>
    <w:p w14:paraId="0DB1DAFE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dobra – 4,</w:t>
      </w:r>
    </w:p>
    <w:p w14:paraId="7B2B0089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dostateczna – 3,</w:t>
      </w:r>
    </w:p>
    <w:p w14:paraId="3BC085CD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dopuszczająca – 2,</w:t>
      </w:r>
    </w:p>
    <w:p w14:paraId="63D9D107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 - ocena niedostateczna – 1.</w:t>
      </w:r>
    </w:p>
    <w:p w14:paraId="3634E54A" w14:textId="77777777" w:rsidR="00305621" w:rsidRPr="006563F6" w:rsidRDefault="00305621" w:rsidP="00305621">
      <w:pPr>
        <w:pStyle w:val="Standard"/>
        <w:spacing w:line="312" w:lineRule="auto"/>
        <w:ind w:left="3240"/>
        <w:jc w:val="both"/>
        <w:rPr>
          <w:lang w:val="pl-PL"/>
        </w:rPr>
      </w:pPr>
    </w:p>
    <w:p w14:paraId="264D295E" w14:textId="77777777" w:rsidR="00305621" w:rsidRPr="006563F6" w:rsidRDefault="00305621" w:rsidP="00305621">
      <w:pPr>
        <w:pStyle w:val="Standard"/>
        <w:ind w:left="1086"/>
        <w:jc w:val="center"/>
        <w:rPr>
          <w:lang w:val="pl-PL"/>
        </w:rPr>
      </w:pPr>
      <w:r w:rsidRPr="006563F6">
        <w:rPr>
          <w:lang w:val="pl-PL"/>
        </w:rPr>
        <w:t>OCENY W SKALI PROCENTOWEJ:</w:t>
      </w:r>
    </w:p>
    <w:p w14:paraId="7938BAAF" w14:textId="77777777" w:rsidR="00305621" w:rsidRPr="006563F6" w:rsidRDefault="00305621" w:rsidP="00305621">
      <w:pPr>
        <w:pStyle w:val="Standard"/>
        <w:ind w:left="1086"/>
        <w:jc w:val="center"/>
        <w:rPr>
          <w:lang w:val="pl-PL"/>
        </w:rPr>
      </w:pPr>
    </w:p>
    <w:p w14:paraId="105ECCFB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>95% -100%       - cel</w:t>
      </w:r>
    </w:p>
    <w:p w14:paraId="1FEA60F9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 xml:space="preserve">85% - 94,99%   - </w:t>
      </w:r>
      <w:proofErr w:type="spellStart"/>
      <w:r w:rsidRPr="006563F6">
        <w:rPr>
          <w:lang w:val="pl-PL"/>
        </w:rPr>
        <w:t>bdb</w:t>
      </w:r>
      <w:proofErr w:type="spellEnd"/>
    </w:p>
    <w:p w14:paraId="7D96F53D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 xml:space="preserve">70% - 84,99%   - </w:t>
      </w:r>
      <w:proofErr w:type="spellStart"/>
      <w:r w:rsidRPr="006563F6">
        <w:rPr>
          <w:lang w:val="pl-PL"/>
        </w:rPr>
        <w:t>db</w:t>
      </w:r>
      <w:proofErr w:type="spellEnd"/>
    </w:p>
    <w:p w14:paraId="234B1BA0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 xml:space="preserve">50% - 69,99%   - </w:t>
      </w:r>
      <w:proofErr w:type="spellStart"/>
      <w:r w:rsidRPr="006563F6">
        <w:rPr>
          <w:lang w:val="pl-PL"/>
        </w:rPr>
        <w:t>dst</w:t>
      </w:r>
      <w:proofErr w:type="spellEnd"/>
    </w:p>
    <w:p w14:paraId="136F8359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 xml:space="preserve">30% - 49,99%   - </w:t>
      </w:r>
      <w:proofErr w:type="spellStart"/>
      <w:r w:rsidRPr="006563F6">
        <w:rPr>
          <w:lang w:val="pl-PL"/>
        </w:rPr>
        <w:t>dop</w:t>
      </w:r>
      <w:proofErr w:type="spellEnd"/>
    </w:p>
    <w:p w14:paraId="380EA5FB" w14:textId="77777777" w:rsidR="00305621" w:rsidRPr="006563F6" w:rsidRDefault="00305621" w:rsidP="00305621">
      <w:pPr>
        <w:pStyle w:val="Standard"/>
        <w:ind w:left="1086"/>
        <w:rPr>
          <w:lang w:val="pl-PL"/>
        </w:rPr>
      </w:pPr>
      <w:r w:rsidRPr="006563F6">
        <w:rPr>
          <w:lang w:val="pl-PL"/>
        </w:rPr>
        <w:t xml:space="preserve"> 0%  - 29,99%   - </w:t>
      </w:r>
      <w:proofErr w:type="spellStart"/>
      <w:r w:rsidRPr="006563F6">
        <w:rPr>
          <w:lang w:val="pl-PL"/>
        </w:rPr>
        <w:t>ndst</w:t>
      </w:r>
      <w:proofErr w:type="spellEnd"/>
    </w:p>
    <w:p w14:paraId="25024DF3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64752CDB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7E46B5A1" w14:textId="77777777" w:rsidR="00305621" w:rsidRPr="006563F6" w:rsidRDefault="00305621" w:rsidP="00305621">
      <w:pPr>
        <w:pStyle w:val="Standard"/>
        <w:numPr>
          <w:ilvl w:val="0"/>
          <w:numId w:val="4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Stosuje się określoną wagę i sposób zapisu:</w:t>
      </w:r>
    </w:p>
    <w:p w14:paraId="79B2ED27" w14:textId="77777777" w:rsidR="00305621" w:rsidRPr="006563F6" w:rsidRDefault="00305621" w:rsidP="00305621">
      <w:pPr>
        <w:pStyle w:val="Akapitzlist"/>
        <w:numPr>
          <w:ilvl w:val="0"/>
          <w:numId w:val="17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praca kontrolna - 5</w:t>
      </w:r>
    </w:p>
    <w:p w14:paraId="6040E12F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poprawiona praca kontrolna - 5</w:t>
      </w:r>
    </w:p>
    <w:p w14:paraId="340BB732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kartkówka - 4</w:t>
      </w:r>
    </w:p>
    <w:p w14:paraId="407FBAF4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praca samodzielna - 4</w:t>
      </w:r>
    </w:p>
    <w:p w14:paraId="7F33E88C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praca w grupie - 1</w:t>
      </w:r>
    </w:p>
    <w:p w14:paraId="056D2EC3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odpowiedź ustna - 3</w:t>
      </w:r>
    </w:p>
    <w:p w14:paraId="48A79188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 praca domowa - 3</w:t>
      </w:r>
    </w:p>
    <w:p w14:paraId="5F86EC11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 aktywność na lekcji - 3</w:t>
      </w:r>
    </w:p>
    <w:p w14:paraId="561B23F6" w14:textId="6325E5A8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lastRenderedPageBreak/>
        <w:t>zeszyt przedmiotowy - 1</w:t>
      </w:r>
    </w:p>
    <w:p w14:paraId="6A3F81C3" w14:textId="584B7DCC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udział w konkursach - 5</w:t>
      </w:r>
    </w:p>
    <w:p w14:paraId="2161F72D" w14:textId="5436E066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zeszyt ćwiczeń - 2</w:t>
      </w:r>
    </w:p>
    <w:p w14:paraId="46542AF3" w14:textId="78F46E42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czytanie - 2</w:t>
      </w:r>
    </w:p>
    <w:p w14:paraId="26008F8F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dyktando - 4</w:t>
      </w:r>
    </w:p>
    <w:p w14:paraId="7E902E46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zadanie dodatkowe - 5</w:t>
      </w:r>
    </w:p>
    <w:p w14:paraId="0F40C3D0" w14:textId="60471746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wiedza o krajach</w:t>
      </w:r>
      <w:r w:rsidR="00AF79A3" w:rsidRPr="006563F6">
        <w:rPr>
          <w:lang w:val="pl-PL"/>
        </w:rPr>
        <w:t xml:space="preserve"> anglojęzycznych</w:t>
      </w:r>
      <w:r w:rsidRPr="006563F6">
        <w:rPr>
          <w:lang w:val="pl-PL"/>
        </w:rPr>
        <w:t xml:space="preserve"> - 3</w:t>
      </w:r>
    </w:p>
    <w:p w14:paraId="45585EC0" w14:textId="1F8826E1" w:rsidR="00305621" w:rsidRPr="006563F6" w:rsidRDefault="00305621" w:rsidP="00DF710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praca twórcza</w:t>
      </w:r>
      <w:r w:rsidR="00DF7101" w:rsidRPr="006563F6">
        <w:rPr>
          <w:lang w:val="pl-PL"/>
        </w:rPr>
        <w:t>/wypowiedź pisemna - 3</w:t>
      </w:r>
    </w:p>
    <w:p w14:paraId="6A37CEBA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dialog/piosenka/wiersz/scenka na pamięć - 2</w:t>
      </w:r>
    </w:p>
    <w:p w14:paraId="7A02B3BF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rozumienie ze słuchu - 3</w:t>
      </w:r>
    </w:p>
    <w:p w14:paraId="54B6A218" w14:textId="77777777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rozumienie tekstu czytanego - 3</w:t>
      </w:r>
    </w:p>
    <w:p w14:paraId="7D75485C" w14:textId="2022FA98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ćwiczenia gramatyczne - </w:t>
      </w:r>
      <w:r w:rsidR="00B84FC3" w:rsidRPr="006563F6">
        <w:rPr>
          <w:lang w:val="pl-PL"/>
        </w:rPr>
        <w:t>3</w:t>
      </w:r>
    </w:p>
    <w:p w14:paraId="1765E2DE" w14:textId="4AC8ED99" w:rsidR="00305621" w:rsidRPr="006563F6" w:rsidRDefault="00305621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tłumaczenie </w:t>
      </w:r>
      <w:r w:rsidR="0025280E" w:rsidRPr="006563F6">
        <w:rPr>
          <w:lang w:val="pl-PL"/>
        </w:rPr>
        <w:t>–</w:t>
      </w:r>
      <w:r w:rsidRPr="006563F6">
        <w:rPr>
          <w:lang w:val="pl-PL"/>
        </w:rPr>
        <w:t xml:space="preserve"> 3</w:t>
      </w:r>
    </w:p>
    <w:p w14:paraId="02842E04" w14:textId="0EEC6501" w:rsidR="0025280E" w:rsidRPr="006563F6" w:rsidRDefault="0025280E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projekt </w:t>
      </w:r>
      <w:r w:rsidR="00B84FC3" w:rsidRPr="006563F6">
        <w:rPr>
          <w:lang w:val="pl-PL"/>
        </w:rPr>
        <w:t>–</w:t>
      </w:r>
      <w:r w:rsidRPr="006563F6">
        <w:rPr>
          <w:lang w:val="pl-PL"/>
        </w:rPr>
        <w:t xml:space="preserve"> 4</w:t>
      </w:r>
    </w:p>
    <w:p w14:paraId="5D97C7FE" w14:textId="444AC4FF" w:rsidR="00B84FC3" w:rsidRPr="006563F6" w:rsidRDefault="00B84FC3" w:rsidP="00305621">
      <w:pPr>
        <w:pStyle w:val="Akapitzlist"/>
        <w:numPr>
          <w:ilvl w:val="0"/>
          <w:numId w:val="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e-nauczanie - 1</w:t>
      </w:r>
    </w:p>
    <w:p w14:paraId="3ABD126D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0278A6C9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69A30F8F" w14:textId="77777777" w:rsidR="00305621" w:rsidRPr="006563F6" w:rsidRDefault="00305621" w:rsidP="00305621">
      <w:pPr>
        <w:pStyle w:val="Nagwek1"/>
        <w:spacing w:line="312" w:lineRule="auto"/>
        <w:rPr>
          <w:lang w:val="pl-PL"/>
        </w:rPr>
      </w:pPr>
      <w:r w:rsidRPr="006563F6">
        <w:rPr>
          <w:lang w:val="pl-PL"/>
        </w:rPr>
        <w:t>IV.  ZASADY POPRAWIANIA OCEN</w:t>
      </w:r>
    </w:p>
    <w:p w14:paraId="2F98D70A" w14:textId="77777777" w:rsidR="00305621" w:rsidRPr="006563F6" w:rsidRDefault="00305621" w:rsidP="00305621">
      <w:pPr>
        <w:pStyle w:val="Textbody"/>
        <w:spacing w:line="312" w:lineRule="auto"/>
        <w:rPr>
          <w:lang w:val="pl-PL"/>
        </w:rPr>
      </w:pPr>
    </w:p>
    <w:p w14:paraId="157E6F4E" w14:textId="77777777" w:rsidR="00305621" w:rsidRPr="006563F6" w:rsidRDefault="00305621" w:rsidP="00305621">
      <w:pPr>
        <w:pStyle w:val="Nagwek1"/>
        <w:spacing w:line="312" w:lineRule="auto"/>
        <w:rPr>
          <w:b w:val="0"/>
          <w:bCs w:val="0"/>
          <w:lang w:val="pl-PL"/>
        </w:rPr>
      </w:pPr>
      <w:r w:rsidRPr="006563F6">
        <w:rPr>
          <w:b w:val="0"/>
          <w:bCs w:val="0"/>
          <w:lang w:val="pl-PL"/>
        </w:rPr>
        <w:t>Każdy uczeń ma prawo do poprawy niedostatecznych ocen cząstkowych według następujących zasad:</w:t>
      </w:r>
    </w:p>
    <w:p w14:paraId="2E80C08E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>1) wszystkie prace kontrolne – w ciągu 1 tygodnia od daty otrzymania,</w:t>
      </w:r>
    </w:p>
    <w:p w14:paraId="1C67CA6D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>2) sprawdziany w semestrze – w ciągu 1 tygodnia od daty otrzymania,</w:t>
      </w:r>
    </w:p>
    <w:p w14:paraId="54CD6BF9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t>3) kartkówki, odpowiedzi ustne, prace domowe i oceny za prowadzenie zeszytu – decyzja o poprawie należy do nauczyciela,</w:t>
      </w:r>
    </w:p>
    <w:p w14:paraId="67B40805" w14:textId="64A5FAD2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4) przy poprawianiu </w:t>
      </w:r>
      <w:r w:rsidR="00D531F0" w:rsidRPr="006563F6">
        <w:rPr>
          <w:lang w:val="pl-PL"/>
        </w:rPr>
        <w:t xml:space="preserve">można uzyskać </w:t>
      </w:r>
      <w:proofErr w:type="spellStart"/>
      <w:r w:rsidR="00D531F0" w:rsidRPr="006563F6">
        <w:rPr>
          <w:lang w:val="pl-PL"/>
        </w:rPr>
        <w:t>masymalnie</w:t>
      </w:r>
      <w:proofErr w:type="spellEnd"/>
      <w:r w:rsidR="00D531F0" w:rsidRPr="006563F6">
        <w:rPr>
          <w:lang w:val="pl-PL"/>
        </w:rPr>
        <w:t xml:space="preserve"> ocenę bdb.</w:t>
      </w:r>
    </w:p>
    <w:p w14:paraId="00A49C7C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lang w:val="pl-PL"/>
        </w:rPr>
      </w:pPr>
    </w:p>
    <w:p w14:paraId="4613ED68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b/>
          <w:bCs/>
          <w:lang w:val="pl-PL"/>
        </w:rPr>
      </w:pPr>
      <w:r w:rsidRPr="006563F6">
        <w:rPr>
          <w:b/>
          <w:bCs/>
          <w:lang w:val="pl-PL"/>
        </w:rPr>
        <w:t>V. WYMAGANIA WOBEC  UCZNIÓW Z DYSFUNKCJAMI:</w:t>
      </w:r>
    </w:p>
    <w:p w14:paraId="058776A4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b/>
          <w:bCs/>
          <w:lang w:val="pl-PL"/>
        </w:rPr>
      </w:pPr>
    </w:p>
    <w:p w14:paraId="38DF37F0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t>Nauczyciel dostosowuje wymagania zgodnie z zaleceniami zawartymi w orzeczeniach i opiniach otrzymanych z PPP.</w:t>
      </w:r>
    </w:p>
    <w:p w14:paraId="6671BB2A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34263750" w14:textId="77777777" w:rsidR="00305621" w:rsidRPr="006563F6" w:rsidRDefault="00305621" w:rsidP="00305621">
      <w:pPr>
        <w:pStyle w:val="Nagwek1"/>
        <w:spacing w:line="312" w:lineRule="auto"/>
        <w:rPr>
          <w:lang w:val="pl-PL"/>
        </w:rPr>
      </w:pPr>
      <w:r w:rsidRPr="006563F6">
        <w:rPr>
          <w:lang w:val="pl-PL"/>
        </w:rPr>
        <w:t>VI. USTALENIA KOŃCOWE</w:t>
      </w:r>
    </w:p>
    <w:p w14:paraId="3924D7F9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557E321D" w14:textId="77777777" w:rsidR="00305621" w:rsidRPr="006563F6" w:rsidRDefault="00305621" w:rsidP="00305621">
      <w:pPr>
        <w:pStyle w:val="Standard"/>
        <w:numPr>
          <w:ilvl w:val="0"/>
          <w:numId w:val="18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Uczeń powinien być informowany o swoich ocenach na bieżąco i systematycznie.</w:t>
      </w:r>
    </w:p>
    <w:p w14:paraId="65556763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Uczeń ma prawo do dwukrotnego w ciągu semestru zgłoszenia nieprzygotowania </w:t>
      </w:r>
      <w:r w:rsidRPr="006563F6">
        <w:rPr>
          <w:lang w:val="pl-PL"/>
        </w:rPr>
        <w:br/>
        <w:t>do lekcji, np.:</w:t>
      </w:r>
    </w:p>
    <w:p w14:paraId="186C2D8A" w14:textId="77777777" w:rsidR="00305621" w:rsidRPr="006563F6" w:rsidRDefault="00305621" w:rsidP="00305621">
      <w:pPr>
        <w:pStyle w:val="Standard"/>
        <w:tabs>
          <w:tab w:val="left" w:pos="1448"/>
        </w:tabs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          - brak pracy domowej,</w:t>
      </w:r>
    </w:p>
    <w:p w14:paraId="091BC22E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- brak zeszytu, podręcznika, zeszytu ćwiczeń,</w:t>
      </w:r>
    </w:p>
    <w:p w14:paraId="08F51749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t xml:space="preserve">          - brak pomocy potrzebnych do lekcji,</w:t>
      </w:r>
    </w:p>
    <w:p w14:paraId="3D8B0451" w14:textId="77777777" w:rsidR="00305621" w:rsidRPr="006563F6" w:rsidRDefault="00305621" w:rsidP="00305621">
      <w:pPr>
        <w:pStyle w:val="Standard"/>
        <w:numPr>
          <w:ilvl w:val="0"/>
          <w:numId w:val="7"/>
        </w:numPr>
        <w:tabs>
          <w:tab w:val="left" w:pos="1448"/>
        </w:tabs>
        <w:spacing w:line="312" w:lineRule="auto"/>
        <w:ind w:left="0" w:hanging="2154"/>
        <w:jc w:val="both"/>
        <w:rPr>
          <w:lang w:val="pl-PL"/>
        </w:rPr>
      </w:pPr>
      <w:r w:rsidRPr="006563F6">
        <w:rPr>
          <w:lang w:val="pl-PL"/>
        </w:rPr>
        <w:lastRenderedPageBreak/>
        <w:t xml:space="preserve">          - niegotowość do odpowiedzi.</w:t>
      </w:r>
    </w:p>
    <w:p w14:paraId="19316521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  Nieprzygotowanie nie dotyczy zapowiedzianych prac klasowych, testów, kartkówek </w:t>
      </w:r>
      <w:r w:rsidRPr="006563F6">
        <w:rPr>
          <w:lang w:val="pl-PL"/>
        </w:rPr>
        <w:br/>
        <w:t xml:space="preserve">       i sprawdzianów.</w:t>
      </w:r>
    </w:p>
    <w:p w14:paraId="17016454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Po wykorzystaniu limitu określonego powyżej, uczeń otrzymuje za każde nieprzygotowanie ocenę niedostateczną.</w:t>
      </w:r>
    </w:p>
    <w:p w14:paraId="2B72ACFB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Uczeń powinien każde nieprzygotowanie zgłosić przed lekcją.</w:t>
      </w:r>
    </w:p>
    <w:p w14:paraId="6962D114" w14:textId="3BCD774C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Aktywność na lekcji, np. częste zgłaszanie, udzielanie poprawnych odpowiedzi, aktywna praca w grupach może być oceniana „+”. Za 5 „+” uczeń otrzymuje ocenę bardzo dobrą</w:t>
      </w:r>
      <w:r w:rsidR="00AF79A3" w:rsidRPr="006563F6">
        <w:rPr>
          <w:lang w:val="pl-PL"/>
        </w:rPr>
        <w:t>, za 6 „+“ ocenę celującą</w:t>
      </w:r>
    </w:p>
    <w:p w14:paraId="0EFBD971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Na koniec semestru nie przewiduje się żadnych sprawdzianów poprawkowych</w:t>
      </w:r>
      <w:r w:rsidRPr="006563F6">
        <w:rPr>
          <w:lang w:val="pl-PL"/>
        </w:rPr>
        <w:br/>
        <w:t>i zaliczeniowych.</w:t>
      </w:r>
    </w:p>
    <w:p w14:paraId="6ED16A1D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Przewidywaną ocenę śródroczną i </w:t>
      </w:r>
      <w:proofErr w:type="spellStart"/>
      <w:r w:rsidRPr="006563F6">
        <w:rPr>
          <w:lang w:val="pl-PL"/>
        </w:rPr>
        <w:t>końcoworoczną</w:t>
      </w:r>
      <w:proofErr w:type="spellEnd"/>
      <w:r w:rsidRPr="006563F6">
        <w:rPr>
          <w:lang w:val="pl-PL"/>
        </w:rPr>
        <w:t xml:space="preserve"> nauczyciel podaje uczniowi miesiąc przed radą klasyfikacyjną.</w:t>
      </w:r>
    </w:p>
    <w:p w14:paraId="72E0BEDD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Jeżeli przewidywaną ocenę śródroczną lub </w:t>
      </w:r>
      <w:proofErr w:type="spellStart"/>
      <w:r w:rsidRPr="006563F6">
        <w:rPr>
          <w:lang w:val="pl-PL"/>
        </w:rPr>
        <w:t>końcoworoczną</w:t>
      </w:r>
      <w:proofErr w:type="spellEnd"/>
      <w:r w:rsidRPr="006563F6">
        <w:rPr>
          <w:lang w:val="pl-PL"/>
        </w:rPr>
        <w:t xml:space="preserve"> jest ocena niedostateczna, nauczyciel ma obowiązek poinformować o niej ucznia, a poprzez wychowawcę rodziców (prawnych opiekunów) na piśmie 4 tygodnie przed radą klasyfikacyjną.</w:t>
      </w:r>
    </w:p>
    <w:p w14:paraId="33070684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Ustalona przez nauczyciela na koniec roku szkolnego ocena niedostateczna może być zmieniona tylko w wyniku egzaminu poprawkowego zgodnie z zasadami określonymi w WSO.</w:t>
      </w:r>
    </w:p>
    <w:p w14:paraId="2F91D4E3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 xml:space="preserve">Przy wystawianiu oceny śródrocznej i </w:t>
      </w:r>
      <w:proofErr w:type="spellStart"/>
      <w:r w:rsidRPr="006563F6">
        <w:rPr>
          <w:lang w:val="pl-PL"/>
        </w:rPr>
        <w:t>końcoworocznej</w:t>
      </w:r>
      <w:proofErr w:type="spellEnd"/>
      <w:r w:rsidRPr="006563F6">
        <w:rPr>
          <w:lang w:val="pl-PL"/>
        </w:rPr>
        <w:t xml:space="preserve"> nie należy przekraczać granicy 0,7 w różnicy między średnią ważoną a oceną sumującą (stopniem). Przy ocenianiu powinno się brać pod uwagę indywidualne predyspozycje i zaangażowanie ucznia.</w:t>
      </w:r>
    </w:p>
    <w:p w14:paraId="08A0E7A1" w14:textId="77777777" w:rsidR="00305621" w:rsidRPr="006563F6" w:rsidRDefault="00305621" w:rsidP="00305621">
      <w:pPr>
        <w:pStyle w:val="Standard"/>
        <w:numPr>
          <w:ilvl w:val="0"/>
          <w:numId w:val="9"/>
        </w:numPr>
        <w:spacing w:line="312" w:lineRule="auto"/>
        <w:jc w:val="both"/>
        <w:rPr>
          <w:lang w:val="pl-PL"/>
        </w:rPr>
      </w:pPr>
      <w:r w:rsidRPr="006563F6">
        <w:rPr>
          <w:lang w:val="pl-PL"/>
        </w:rPr>
        <w:t>W klasach I-III na koniec semestru i na koniec roku szkolnego dokonywana jest ocena opisowa na podstawie wystawionej oceny sumującej (stopnia). Odpowiednio:</w:t>
      </w:r>
    </w:p>
    <w:p w14:paraId="1FE2B2D4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6 - uczeń/uczennica wspaniale opanował/-a wiadomości i umiejętności z języka angielskiego,</w:t>
      </w:r>
    </w:p>
    <w:p w14:paraId="56F3305A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5 - uczeń/uczennica bardzo dobrze opanował/-a wiadomości i umiejętności z języka angielskiego,</w:t>
      </w:r>
    </w:p>
    <w:p w14:paraId="4A92D585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4  -  uczeń/uczennica dobrze opanował/-a wiadomości i umiejętności z języka angielskiego,</w:t>
      </w:r>
    </w:p>
    <w:p w14:paraId="7E162D93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3 - uczeń/uczennica dostatecznie opanował/-a wiadomości i umiejętności z języka angielskiego,</w:t>
      </w:r>
    </w:p>
    <w:p w14:paraId="33DF4D93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2 - uczeń/uczennica słabo opanował/-a wiadomości i umiejętności z języka angielskiego,</w:t>
      </w:r>
    </w:p>
    <w:p w14:paraId="18AFCCE8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1 - uczeń/uczennica nie opanował/-a podstawowych wiadomości i umiejętności z języka angielskiego.</w:t>
      </w:r>
    </w:p>
    <w:p w14:paraId="2B54A538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  <w:r w:rsidRPr="006563F6">
        <w:rPr>
          <w:lang w:val="pl-PL"/>
        </w:rPr>
        <w:t>Ocenę sumującą wystawia nauczyciel języka obcego, na jej podstawie wychowawca klasy pisze ocenę opisową (wg. powyższego schematu).</w:t>
      </w:r>
    </w:p>
    <w:p w14:paraId="69530D03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32272AB8" w14:textId="77777777" w:rsidR="00305621" w:rsidRPr="006563F6" w:rsidRDefault="00305621" w:rsidP="00305621">
      <w:pPr>
        <w:pStyle w:val="Standard"/>
        <w:spacing w:line="312" w:lineRule="auto"/>
        <w:jc w:val="both"/>
        <w:rPr>
          <w:lang w:val="pl-PL"/>
        </w:rPr>
      </w:pPr>
    </w:p>
    <w:p w14:paraId="1C45F370" w14:textId="77777777" w:rsidR="00B6756E" w:rsidRPr="006563F6" w:rsidRDefault="00B6756E">
      <w:pPr>
        <w:rPr>
          <w:lang w:val="pl-PL"/>
        </w:rPr>
      </w:pPr>
    </w:p>
    <w:sectPr w:rsidR="00B6756E" w:rsidRPr="006563F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17C"/>
    <w:multiLevelType w:val="multilevel"/>
    <w:tmpl w:val="FD08EA28"/>
    <w:styleLink w:val="WWNum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1" w15:restartNumberingAfterBreak="0">
    <w:nsid w:val="079B725F"/>
    <w:multiLevelType w:val="multilevel"/>
    <w:tmpl w:val="FA30C8FE"/>
    <w:styleLink w:val="WWNum5"/>
    <w:lvl w:ilvl="0">
      <w:numFmt w:val="bullet"/>
      <w:lvlText w:val="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 w15:restartNumberingAfterBreak="0">
    <w:nsid w:val="094713C1"/>
    <w:multiLevelType w:val="multilevel"/>
    <w:tmpl w:val="3338558E"/>
    <w:styleLink w:val="WWNum1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E04600E"/>
    <w:multiLevelType w:val="multilevel"/>
    <w:tmpl w:val="A334AD7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E7C2416"/>
    <w:multiLevelType w:val="multilevel"/>
    <w:tmpl w:val="4E7E8790"/>
    <w:styleLink w:val="WWNum7"/>
    <w:lvl w:ilvl="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 w15:restartNumberingAfterBreak="0">
    <w:nsid w:val="2AB17935"/>
    <w:multiLevelType w:val="multilevel"/>
    <w:tmpl w:val="92EC1490"/>
    <w:styleLink w:val="WWNum6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3A951605"/>
    <w:multiLevelType w:val="multilevel"/>
    <w:tmpl w:val="07BC266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B924339"/>
    <w:multiLevelType w:val="multilevel"/>
    <w:tmpl w:val="54DCD8C8"/>
    <w:styleLink w:val="WWNum3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8" w15:restartNumberingAfterBreak="0">
    <w:nsid w:val="6F6A0D2C"/>
    <w:multiLevelType w:val="multilevel"/>
    <w:tmpl w:val="E43C639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3959816">
    <w:abstractNumId w:val="6"/>
  </w:num>
  <w:num w:numId="2" w16cid:durableId="957562087">
    <w:abstractNumId w:val="0"/>
  </w:num>
  <w:num w:numId="3" w16cid:durableId="113251452">
    <w:abstractNumId w:val="7"/>
  </w:num>
  <w:num w:numId="4" w16cid:durableId="852496001">
    <w:abstractNumId w:val="3"/>
  </w:num>
  <w:num w:numId="5" w16cid:durableId="1070074731">
    <w:abstractNumId w:val="1"/>
  </w:num>
  <w:num w:numId="6" w16cid:durableId="788470902">
    <w:abstractNumId w:val="5"/>
  </w:num>
  <w:num w:numId="7" w16cid:durableId="1394550009">
    <w:abstractNumId w:val="4"/>
  </w:num>
  <w:num w:numId="8" w16cid:durableId="863203987">
    <w:abstractNumId w:val="2"/>
  </w:num>
  <w:num w:numId="9" w16cid:durableId="1935934694">
    <w:abstractNumId w:val="8"/>
  </w:num>
  <w:num w:numId="10" w16cid:durableId="522472888">
    <w:abstractNumId w:val="6"/>
    <w:lvlOverride w:ilvl="0">
      <w:startOverride w:val="1"/>
    </w:lvlOverride>
  </w:num>
  <w:num w:numId="11" w16cid:durableId="10305489">
    <w:abstractNumId w:val="0"/>
    <w:lvlOverride w:ilvl="0">
      <w:startOverride w:val="1"/>
    </w:lvlOverride>
  </w:num>
  <w:num w:numId="12" w16cid:durableId="1987467015">
    <w:abstractNumId w:val="7"/>
    <w:lvlOverride w:ilvl="0">
      <w:startOverride w:val="1"/>
    </w:lvlOverride>
  </w:num>
  <w:num w:numId="13" w16cid:durableId="870190493">
    <w:abstractNumId w:val="3"/>
    <w:lvlOverride w:ilvl="0">
      <w:startOverride w:val="1"/>
    </w:lvlOverride>
  </w:num>
  <w:num w:numId="14" w16cid:durableId="803735068">
    <w:abstractNumId w:val="1"/>
  </w:num>
  <w:num w:numId="15" w16cid:durableId="174851720">
    <w:abstractNumId w:val="5"/>
  </w:num>
  <w:num w:numId="16" w16cid:durableId="1035155171">
    <w:abstractNumId w:val="4"/>
  </w:num>
  <w:num w:numId="17" w16cid:durableId="754059414">
    <w:abstractNumId w:val="2"/>
  </w:num>
  <w:num w:numId="18" w16cid:durableId="208995668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54"/>
    <w:rsid w:val="0025280E"/>
    <w:rsid w:val="00305621"/>
    <w:rsid w:val="006563F6"/>
    <w:rsid w:val="00987E54"/>
    <w:rsid w:val="00AF79A3"/>
    <w:rsid w:val="00B6756E"/>
    <w:rsid w:val="00B84FC3"/>
    <w:rsid w:val="00D531F0"/>
    <w:rsid w:val="00D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ADA3"/>
  <w15:chartTrackingRefBased/>
  <w15:docId w15:val="{08945618-78D0-40E1-8D43-7E6C7C4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305621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621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05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05621"/>
    <w:pPr>
      <w:spacing w:after="120"/>
    </w:pPr>
  </w:style>
  <w:style w:type="paragraph" w:customStyle="1" w:styleId="Seba1">
    <w:name w:val="Seba1"/>
    <w:basedOn w:val="Standard"/>
    <w:rsid w:val="00305621"/>
    <w:rPr>
      <w:rFonts w:ascii="Tahoma" w:hAnsi="Tahoma"/>
    </w:rPr>
  </w:style>
  <w:style w:type="paragraph" w:customStyle="1" w:styleId="Podtytu2">
    <w:name w:val="Podtytuł2"/>
    <w:basedOn w:val="Standard"/>
    <w:rsid w:val="00305621"/>
    <w:pPr>
      <w:outlineLvl w:val="2"/>
    </w:pPr>
    <w:rPr>
      <w:rFonts w:ascii="Bookman Old Style" w:hAnsi="Bookman Old Style"/>
      <w:b/>
    </w:rPr>
  </w:style>
  <w:style w:type="paragraph" w:customStyle="1" w:styleId="SebaTekst">
    <w:name w:val="SebaTekst"/>
    <w:basedOn w:val="Standard"/>
    <w:rsid w:val="00305621"/>
    <w:rPr>
      <w:rFonts w:ascii="Bookman Old Style" w:hAnsi="Bookman Old Style"/>
    </w:rPr>
  </w:style>
  <w:style w:type="paragraph" w:styleId="Akapitzlist">
    <w:name w:val="List Paragraph"/>
    <w:basedOn w:val="Standard"/>
    <w:rsid w:val="00305621"/>
    <w:pPr>
      <w:ind w:left="720"/>
    </w:pPr>
  </w:style>
  <w:style w:type="paragraph" w:styleId="Bezodstpw">
    <w:name w:val="No Spacing"/>
    <w:rsid w:val="003056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305621"/>
    <w:pPr>
      <w:numPr>
        <w:numId w:val="1"/>
      </w:numPr>
    </w:pPr>
  </w:style>
  <w:style w:type="numbering" w:customStyle="1" w:styleId="WWNum2">
    <w:name w:val="WWNum2"/>
    <w:basedOn w:val="Bezlisty"/>
    <w:rsid w:val="00305621"/>
    <w:pPr>
      <w:numPr>
        <w:numId w:val="2"/>
      </w:numPr>
    </w:pPr>
  </w:style>
  <w:style w:type="numbering" w:customStyle="1" w:styleId="WWNum3">
    <w:name w:val="WWNum3"/>
    <w:basedOn w:val="Bezlisty"/>
    <w:rsid w:val="00305621"/>
    <w:pPr>
      <w:numPr>
        <w:numId w:val="3"/>
      </w:numPr>
    </w:pPr>
  </w:style>
  <w:style w:type="numbering" w:customStyle="1" w:styleId="WWNum4">
    <w:name w:val="WWNum4"/>
    <w:basedOn w:val="Bezlisty"/>
    <w:rsid w:val="00305621"/>
    <w:pPr>
      <w:numPr>
        <w:numId w:val="4"/>
      </w:numPr>
    </w:pPr>
  </w:style>
  <w:style w:type="numbering" w:customStyle="1" w:styleId="WWNum5">
    <w:name w:val="WWNum5"/>
    <w:basedOn w:val="Bezlisty"/>
    <w:rsid w:val="00305621"/>
    <w:pPr>
      <w:numPr>
        <w:numId w:val="5"/>
      </w:numPr>
    </w:pPr>
  </w:style>
  <w:style w:type="numbering" w:customStyle="1" w:styleId="WWNum6">
    <w:name w:val="WWNum6"/>
    <w:basedOn w:val="Bezlisty"/>
    <w:rsid w:val="00305621"/>
    <w:pPr>
      <w:numPr>
        <w:numId w:val="6"/>
      </w:numPr>
    </w:pPr>
  </w:style>
  <w:style w:type="numbering" w:customStyle="1" w:styleId="WWNum7">
    <w:name w:val="WWNum7"/>
    <w:basedOn w:val="Bezlisty"/>
    <w:rsid w:val="00305621"/>
    <w:pPr>
      <w:numPr>
        <w:numId w:val="7"/>
      </w:numPr>
    </w:pPr>
  </w:style>
  <w:style w:type="numbering" w:customStyle="1" w:styleId="WWNum16">
    <w:name w:val="WWNum16"/>
    <w:basedOn w:val="Bezlisty"/>
    <w:rsid w:val="00305621"/>
    <w:pPr>
      <w:numPr>
        <w:numId w:val="8"/>
      </w:numPr>
    </w:pPr>
  </w:style>
  <w:style w:type="numbering" w:customStyle="1" w:styleId="WWNum9">
    <w:name w:val="WWNum9"/>
    <w:basedOn w:val="Bezlisty"/>
    <w:rsid w:val="003056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E2CF-BC84-40D7-8451-05C8BC8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Adam Chudek</cp:lastModifiedBy>
  <cp:revision>2</cp:revision>
  <dcterms:created xsi:type="dcterms:W3CDTF">2022-12-07T12:00:00Z</dcterms:created>
  <dcterms:modified xsi:type="dcterms:W3CDTF">2022-12-07T12:00:00Z</dcterms:modified>
</cp:coreProperties>
</file>