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J O M 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  Z M L U V A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</w:r>
      <w:proofErr w:type="spellStart"/>
      <w:r w:rsidR="0003407B">
        <w:rPr>
          <w:rFonts w:ascii="Arial" w:hAnsi="Arial" w:cs="Arial"/>
          <w:sz w:val="22"/>
        </w:rPr>
        <w:t>Prima</w:t>
      </w:r>
      <w:proofErr w:type="spellEnd"/>
      <w:r>
        <w:rPr>
          <w:rFonts w:ascii="Arial" w:hAnsi="Arial" w:cs="Arial"/>
          <w:sz w:val="22"/>
        </w:rPr>
        <w:t xml:space="preserve"> banka Trnava</w:t>
      </w:r>
    </w:p>
    <w:p w:rsidR="00AE3AAC" w:rsidRDefault="009F5045" w:rsidP="00AE3A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Číslo účtu: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E3AAC">
        <w:rPr>
          <w:rFonts w:ascii="Arial" w:hAnsi="Arial" w:cs="Arial"/>
          <w:sz w:val="22"/>
        </w:rPr>
        <w:t>SK32 5600 0000 0011 1226 3010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IČO: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D7388">
        <w:rPr>
          <w:rFonts w:ascii="Arial" w:hAnsi="Arial" w:cs="Arial"/>
          <w:sz w:val="22"/>
        </w:rPr>
        <w:t>Mgr. Eduard</w:t>
      </w:r>
      <w:r w:rsidR="00614279" w:rsidRPr="00614279">
        <w:rPr>
          <w:rFonts w:ascii="Arial" w:hAnsi="Arial" w:cs="Arial"/>
          <w:sz w:val="22"/>
        </w:rPr>
        <w:t xml:space="preserve"> </w:t>
      </w:r>
      <w:r w:rsidR="008D7388">
        <w:rPr>
          <w:rFonts w:ascii="Arial" w:hAnsi="Arial" w:cs="Arial"/>
          <w:sz w:val="22"/>
        </w:rPr>
        <w:t>GUNIŠ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14279">
        <w:rPr>
          <w:rFonts w:ascii="Arial" w:hAnsi="Arial" w:cs="Arial"/>
          <w:sz w:val="22"/>
        </w:rPr>
        <w:t xml:space="preserve">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9F5045" w:rsidRPr="00201B8D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Bankové spojenie: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D3224F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Číslo účtu: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Pr="00201B8D" w:rsidRDefault="00D3224F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</w:t>
      </w:r>
      <w:r w:rsidR="006662B5">
        <w:rPr>
          <w:rFonts w:ascii="Arial" w:hAnsi="Arial" w:cs="Arial"/>
          <w:b/>
          <w:sz w:val="22"/>
        </w:rPr>
        <w:t>Č. OP</w:t>
      </w:r>
      <w:r w:rsidR="009F5045">
        <w:rPr>
          <w:rFonts w:ascii="Arial" w:hAnsi="Arial" w:cs="Arial"/>
          <w:b/>
          <w:sz w:val="22"/>
        </w:rPr>
        <w:t xml:space="preserve">: </w:t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</w:t>
      </w:r>
      <w:proofErr w:type="spellStart"/>
      <w:r>
        <w:rPr>
          <w:rFonts w:ascii="Arial" w:hAnsi="Arial" w:cs="Arial"/>
          <w:sz w:val="22"/>
        </w:rPr>
        <w:t>nasl</w:t>
      </w:r>
      <w:proofErr w:type="spellEnd"/>
      <w:r>
        <w:rPr>
          <w:rFonts w:ascii="Arial" w:hAnsi="Arial" w:cs="Arial"/>
          <w:sz w:val="22"/>
        </w:rPr>
        <w:t>. Občianskeho zákonníka a zákona 116/1990 Zb. o nájme a podnájme nebytových priestorov túto</w:t>
      </w:r>
    </w:p>
    <w:p w:rsidR="009F5045" w:rsidRDefault="009F5045" w:rsidP="009F5045">
      <w:pPr>
        <w:rPr>
          <w:rFonts w:ascii="Arial" w:hAnsi="Arial" w:cs="Arial"/>
          <w:sz w:val="22"/>
        </w:rPr>
      </w:pPr>
      <w:bookmarkStart w:id="0" w:name="_GoBack"/>
      <w:bookmarkEnd w:id="0"/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nájomnú  zmluvu: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Predmet a účel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Predmetom zmluvy je majetok mesta Trnava v správe  Základnej školy</w:t>
      </w:r>
      <w:r w:rsidR="00CD0715">
        <w:rPr>
          <w:rFonts w:ascii="Arial" w:hAnsi="Arial" w:cs="Arial"/>
          <w:sz w:val="22"/>
        </w:rPr>
        <w:t xml:space="preserve"> s materskou školou,</w:t>
      </w:r>
      <w:r>
        <w:rPr>
          <w:rFonts w:ascii="Arial" w:hAnsi="Arial" w:cs="Arial"/>
          <w:sz w:val="22"/>
        </w:rPr>
        <w:t xml:space="preserve"> Nám. S</w:t>
      </w:r>
      <w:r w:rsidR="00BE0580">
        <w:rPr>
          <w:rFonts w:ascii="Arial" w:hAnsi="Arial" w:cs="Arial"/>
          <w:sz w:val="22"/>
        </w:rPr>
        <w:t>lov. uč</w:t>
      </w:r>
      <w:r w:rsidR="00CD0715">
        <w:rPr>
          <w:rFonts w:ascii="Arial" w:hAnsi="Arial" w:cs="Arial"/>
          <w:sz w:val="22"/>
        </w:rPr>
        <w:t>.</w:t>
      </w:r>
      <w:r w:rsidR="00BE0580">
        <w:rPr>
          <w:rFonts w:ascii="Arial" w:hAnsi="Arial" w:cs="Arial"/>
          <w:sz w:val="22"/>
        </w:rPr>
        <w:t xml:space="preserve"> tovarišstva</w:t>
      </w:r>
      <w:r>
        <w:rPr>
          <w:rFonts w:ascii="Arial" w:hAnsi="Arial" w:cs="Arial"/>
          <w:sz w:val="22"/>
        </w:rPr>
        <w:t xml:space="preserve">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Trnave, ktorým pre účely tejto zmluvy je nebytový priestor</w:t>
      </w:r>
      <w:r w:rsidR="00465F7C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telocvičňa nachádzajúca sa v budove zapísanej na LV č. </w:t>
      </w:r>
      <w:r w:rsidR="00BE5C0D">
        <w:rPr>
          <w:rFonts w:ascii="Arial" w:hAnsi="Arial" w:cs="Arial"/>
          <w:sz w:val="22"/>
        </w:rPr>
        <w:t>5000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 č. 5087 o výmere 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k.</w:t>
      </w:r>
      <w:r w:rsidR="00CD07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ú.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prenajíma nájomcovi nebytový priestor nachádzajúci sa v predmetnej nehnuteľnosti za účelom </w:t>
      </w:r>
      <w:r w:rsidR="001E06D5">
        <w:rPr>
          <w:rFonts w:ascii="Arial" w:hAnsi="Arial" w:cs="Arial"/>
          <w:sz w:val="22"/>
        </w:rPr>
        <w:t>športových činností</w:t>
      </w:r>
      <w:r>
        <w:rPr>
          <w:rFonts w:ascii="Arial" w:hAnsi="Arial" w:cs="Arial"/>
          <w:sz w:val="22"/>
        </w:rPr>
        <w:t xml:space="preserve"> – </w:t>
      </w:r>
      <w:r w:rsidR="00BE5C0D">
        <w:rPr>
          <w:rFonts w:ascii="Arial" w:hAnsi="Arial" w:cs="Arial"/>
          <w:sz w:val="22"/>
        </w:rPr>
        <w:t>loptové hry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Nebytový priestor je nájomca oprávnený používať podľa nasledovného harmonogramu</w:t>
      </w:r>
      <w:r w:rsidR="00FC3B47">
        <w:rPr>
          <w:rFonts w:ascii="Arial" w:hAnsi="Arial" w:cs="Arial"/>
          <w:sz w:val="22"/>
        </w:rPr>
        <w:t>:</w:t>
      </w:r>
    </w:p>
    <w:p w:rsidR="009F5045" w:rsidRDefault="009F5045" w:rsidP="009F5045">
      <w:pPr>
        <w:ind w:left="360"/>
        <w:rPr>
          <w:rFonts w:ascii="Arial" w:hAnsi="Arial" w:cs="Arial"/>
          <w:sz w:val="22"/>
        </w:rPr>
      </w:pPr>
    </w:p>
    <w:p w:rsidR="009F5045" w:rsidRDefault="009F5045" w:rsidP="009F5045">
      <w:pPr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Deň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doobeda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  <w:u w:val="single"/>
        </w:rPr>
        <w:tab/>
        <w:t>poobede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Pondelok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</w:p>
    <w:p w:rsidR="003C11A8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Utorok</w:t>
      </w:r>
      <w:r w:rsidR="00CD0715"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Streda</w:t>
      </w:r>
      <w:r w:rsidR="003C11A8"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D622C8">
        <w:rPr>
          <w:rFonts w:ascii="Arial" w:hAnsi="Arial" w:cs="Arial"/>
          <w:sz w:val="22"/>
        </w:rPr>
        <w:t xml:space="preserve">  </w:t>
      </w:r>
      <w:r w:rsidR="003C11A8">
        <w:rPr>
          <w:rFonts w:ascii="Arial" w:hAnsi="Arial" w:cs="Arial"/>
          <w:sz w:val="22"/>
        </w:rPr>
        <w:t xml:space="preserve">  </w:t>
      </w:r>
      <w:r w:rsidR="001E50E7">
        <w:rPr>
          <w:rFonts w:ascii="Arial" w:hAnsi="Arial" w:cs="Arial"/>
          <w:sz w:val="22"/>
        </w:rPr>
        <w:t>1</w:t>
      </w:r>
      <w:r w:rsidR="009A07CC">
        <w:rPr>
          <w:rFonts w:ascii="Arial" w:hAnsi="Arial" w:cs="Arial"/>
          <w:sz w:val="22"/>
        </w:rPr>
        <w:t>7</w:t>
      </w:r>
      <w:r w:rsidR="001E50E7">
        <w:rPr>
          <w:rFonts w:ascii="Arial" w:hAnsi="Arial" w:cs="Arial"/>
          <w:sz w:val="22"/>
        </w:rPr>
        <w:t>,</w:t>
      </w:r>
      <w:r w:rsidR="009A07CC">
        <w:rPr>
          <w:rFonts w:ascii="Arial" w:hAnsi="Arial" w:cs="Arial"/>
          <w:sz w:val="22"/>
        </w:rPr>
        <w:t>3</w:t>
      </w:r>
      <w:r w:rsidR="001E50E7">
        <w:rPr>
          <w:rFonts w:ascii="Arial" w:hAnsi="Arial" w:cs="Arial"/>
          <w:sz w:val="22"/>
        </w:rPr>
        <w:t>0-</w:t>
      </w:r>
      <w:r w:rsidR="009A07CC">
        <w:rPr>
          <w:rFonts w:ascii="Arial" w:hAnsi="Arial" w:cs="Arial"/>
          <w:sz w:val="22"/>
        </w:rPr>
        <w:t>19</w:t>
      </w:r>
      <w:r w:rsidR="001E50E7">
        <w:rPr>
          <w:rFonts w:ascii="Arial" w:hAnsi="Arial" w:cs="Arial"/>
          <w:sz w:val="22"/>
        </w:rPr>
        <w:t>,</w:t>
      </w:r>
      <w:r w:rsidR="009A07CC">
        <w:rPr>
          <w:rFonts w:ascii="Arial" w:hAnsi="Arial" w:cs="Arial"/>
          <w:sz w:val="22"/>
        </w:rPr>
        <w:t>0</w:t>
      </w:r>
      <w:r w:rsidR="001E50E7">
        <w:rPr>
          <w:rFonts w:ascii="Arial" w:hAnsi="Arial" w:cs="Arial"/>
          <w:sz w:val="22"/>
        </w:rPr>
        <w:t>0 hod.</w:t>
      </w:r>
    </w:p>
    <w:p w:rsidR="006F610B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Štvrtok                                                                          </w:t>
      </w:r>
      <w:r w:rsidR="003C11A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Piatok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Sobota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F610B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Nedeľa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_____________________</w:t>
      </w:r>
      <w:r w:rsidR="003C11A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____________________________________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Spolu: 1</w:t>
      </w:r>
      <w:r w:rsidR="006662B5">
        <w:rPr>
          <w:rFonts w:ascii="Arial" w:hAnsi="Arial" w:cs="Arial"/>
          <w:sz w:val="22"/>
        </w:rPr>
        <w:t>,5</w:t>
      </w:r>
      <w:r>
        <w:rPr>
          <w:rFonts w:ascii="Arial" w:hAnsi="Arial" w:cs="Arial"/>
          <w:sz w:val="22"/>
        </w:rPr>
        <w:t xml:space="preserve"> hod</w:t>
      </w:r>
      <w:r w:rsidR="00CD0715">
        <w:rPr>
          <w:rFonts w:ascii="Arial" w:hAnsi="Arial" w:cs="Arial"/>
          <w:sz w:val="22"/>
        </w:rPr>
        <w:t>in</w:t>
      </w:r>
      <w:r w:rsidR="006662B5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týždenne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CD071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9F5045">
        <w:rPr>
          <w:rFonts w:ascii="Arial" w:hAnsi="Arial" w:cs="Arial"/>
          <w:sz w:val="22"/>
        </w:rPr>
        <w:t>Celkom</w:t>
      </w:r>
      <w:r>
        <w:rPr>
          <w:rFonts w:ascii="Arial" w:hAnsi="Arial" w:cs="Arial"/>
          <w:sz w:val="22"/>
        </w:rPr>
        <w:t xml:space="preserve"> </w:t>
      </w:r>
      <w:r w:rsidR="00201B8D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 xml:space="preserve"> </w:t>
      </w:r>
      <w:r w:rsidR="003C11A8">
        <w:rPr>
          <w:rFonts w:ascii="Arial" w:hAnsi="Arial" w:cs="Arial"/>
          <w:sz w:val="22"/>
        </w:rPr>
        <w:t>hod</w:t>
      </w:r>
      <w:r w:rsidR="00201B8D">
        <w:rPr>
          <w:rFonts w:ascii="Arial" w:hAnsi="Arial" w:cs="Arial"/>
          <w:sz w:val="22"/>
        </w:rPr>
        <w:t>í</w:t>
      </w:r>
      <w:r w:rsidR="00BE5C0D">
        <w:rPr>
          <w:rFonts w:ascii="Arial" w:hAnsi="Arial" w:cs="Arial"/>
          <w:sz w:val="22"/>
        </w:rPr>
        <w:t>n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Výška a splatnosť nájomného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26249B" w:rsidRPr="0026249B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 na nájomnom</w:t>
      </w:r>
      <w:r w:rsidR="00997EBC">
        <w:rPr>
          <w:rFonts w:ascii="Arial" w:hAnsi="Arial" w:cs="Arial"/>
          <w:sz w:val="22"/>
        </w:rPr>
        <w:t xml:space="preserve"> vo výške </w:t>
      </w:r>
      <w:r w:rsidR="00997EBC">
        <w:rPr>
          <w:rFonts w:ascii="Arial" w:hAnsi="Arial" w:cs="Arial"/>
          <w:b/>
          <w:sz w:val="22"/>
        </w:rPr>
        <w:t>10 euro/hod</w:t>
      </w:r>
      <w:r>
        <w:rPr>
          <w:rFonts w:ascii="Arial" w:hAnsi="Arial" w:cs="Arial"/>
          <w:sz w:val="22"/>
        </w:rPr>
        <w:t>, v ktorom sú zahrnuté aj prevádzkové náklady na vykurovanie, spotrebu el. energie, tepelnej energie, vody</w:t>
      </w:r>
      <w:r w:rsidR="0026249B">
        <w:rPr>
          <w:rFonts w:ascii="Arial" w:hAnsi="Arial" w:cs="Arial"/>
          <w:sz w:val="22"/>
        </w:rPr>
        <w:t xml:space="preserve"> atď., t.j. spolu na nájomnom vo výške </w:t>
      </w:r>
      <w:r w:rsidR="00201B8D">
        <w:rPr>
          <w:rFonts w:ascii="Arial" w:hAnsi="Arial" w:cs="Arial"/>
          <w:b/>
          <w:sz w:val="22"/>
        </w:rPr>
        <w:t>180</w:t>
      </w:r>
      <w:r w:rsidR="0026249B">
        <w:rPr>
          <w:rFonts w:ascii="Arial" w:hAnsi="Arial" w:cs="Arial"/>
          <w:b/>
          <w:sz w:val="22"/>
        </w:rPr>
        <w:t xml:space="preserve"> €.</w:t>
      </w:r>
    </w:p>
    <w:p w:rsidR="0026249B" w:rsidRDefault="0026249B" w:rsidP="0026249B">
      <w:pPr>
        <w:ind w:left="360"/>
        <w:jc w:val="both"/>
        <w:rPr>
          <w:rFonts w:ascii="Arial" w:hAnsi="Arial" w:cs="Arial"/>
          <w:b/>
          <w:sz w:val="22"/>
        </w:rPr>
      </w:pPr>
    </w:p>
    <w:p w:rsidR="009F5045" w:rsidRDefault="0026249B" w:rsidP="0026249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Nájomné je splatné vždy vopred</w:t>
      </w:r>
      <w:r w:rsidR="009A07C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najneskôr: </w:t>
      </w:r>
      <w:r w:rsidR="00BE0580">
        <w:rPr>
          <w:rFonts w:ascii="Arial" w:hAnsi="Arial" w:cs="Arial"/>
          <w:b/>
          <w:sz w:val="22"/>
        </w:rPr>
        <w:t>d</w:t>
      </w:r>
      <w:r w:rsidR="009F5045">
        <w:rPr>
          <w:rFonts w:ascii="Arial" w:hAnsi="Arial" w:cs="Arial"/>
          <w:b/>
          <w:sz w:val="22"/>
        </w:rPr>
        <w:t xml:space="preserve">o </w:t>
      </w:r>
      <w:r w:rsidR="00201B8D">
        <w:rPr>
          <w:rFonts w:ascii="Arial" w:hAnsi="Arial" w:cs="Arial"/>
          <w:b/>
          <w:sz w:val="22"/>
        </w:rPr>
        <w:t>3</w:t>
      </w:r>
      <w:r w:rsidR="009F5045">
        <w:rPr>
          <w:rFonts w:ascii="Arial" w:hAnsi="Arial" w:cs="Arial"/>
          <w:b/>
          <w:sz w:val="22"/>
        </w:rPr>
        <w:t xml:space="preserve">1. </w:t>
      </w:r>
      <w:r w:rsidR="00201B8D">
        <w:rPr>
          <w:rFonts w:ascii="Arial" w:hAnsi="Arial" w:cs="Arial"/>
          <w:b/>
          <w:sz w:val="22"/>
        </w:rPr>
        <w:t>marc</w:t>
      </w:r>
      <w:r w:rsidR="009F5045">
        <w:rPr>
          <w:rFonts w:ascii="Arial" w:hAnsi="Arial" w:cs="Arial"/>
          <w:b/>
          <w:sz w:val="22"/>
        </w:rPr>
        <w:t>a 20</w:t>
      </w:r>
      <w:r w:rsidR="00655E48">
        <w:rPr>
          <w:rFonts w:ascii="Arial" w:hAnsi="Arial" w:cs="Arial"/>
          <w:b/>
          <w:sz w:val="22"/>
        </w:rPr>
        <w:t>1</w:t>
      </w:r>
      <w:r w:rsidR="00201B8D">
        <w:rPr>
          <w:rFonts w:ascii="Arial" w:hAnsi="Arial" w:cs="Arial"/>
          <w:b/>
          <w:sz w:val="22"/>
        </w:rPr>
        <w:t>8</w:t>
      </w:r>
      <w:r w:rsidR="00AE6C5E">
        <w:rPr>
          <w:rFonts w:ascii="Arial" w:hAnsi="Arial" w:cs="Arial"/>
          <w:b/>
          <w:sz w:val="22"/>
        </w:rPr>
        <w:t xml:space="preserve">       </w:t>
      </w:r>
      <w:r w:rsidR="00201B8D">
        <w:rPr>
          <w:rFonts w:ascii="Arial" w:hAnsi="Arial" w:cs="Arial"/>
          <w:b/>
          <w:sz w:val="22"/>
        </w:rPr>
        <w:t>180</w:t>
      </w:r>
      <w:r w:rsidR="009F5045">
        <w:rPr>
          <w:rFonts w:ascii="Arial" w:hAnsi="Arial" w:cs="Arial"/>
          <w:b/>
          <w:sz w:val="22"/>
        </w:rPr>
        <w:t xml:space="preserve"> </w:t>
      </w:r>
      <w:r w:rsidR="00201B8D">
        <w:rPr>
          <w:rFonts w:ascii="Arial" w:hAnsi="Arial" w:cs="Arial"/>
          <w:b/>
          <w:sz w:val="22"/>
        </w:rPr>
        <w:t>€</w:t>
      </w:r>
    </w:p>
    <w:p w:rsidR="009A07CC" w:rsidRDefault="009A07CC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</w:p>
    <w:p w:rsidR="009F5045" w:rsidRDefault="009F5045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nedodržania termínu úhrady nájomného je nájomca povinný uhradiť prenajímateľovi v zmysle Nariadenia vlády SR č. 87/1995 Z.</w:t>
      </w:r>
      <w:r w:rsidR="00AE6C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z. úroky z omeškania, t.j. dvojnásobok diskontnej sadzby určenej NBS, platnej k prvému dňu omeškania.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zvýšenia cien za odber elektrickej energie, tepla, vody, alebo iných prevádzkových nákladov, alebo v prípade zmeny výšky nájmu na základe rozhodnutia príslušného orgánu mesta Trnava, vyhradzuje si prenajímateľ právo zmeny výšky nájomného v bode 1. Čl. 3 tejto zmluvy. Novú výšku nájmu oznámi prenajímateľ nájomcovi písomne a nájomca bude povinný platiť novú výšku nájomného od termínu určeného v oznámení v súlade s rozhodnutím mesta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Neplatenie takto zvýšeného nájomného je dôvodom na jednostranné odstúpenie prenajímateľa od tejto zmluvy. Nájomná zmluva potom skončí dňom doručenia oznámenia o odstúpení od zmluvy nájomcovi.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v nájme na dobu </w:t>
      </w:r>
      <w:r>
        <w:rPr>
          <w:rFonts w:ascii="Arial" w:hAnsi="Arial" w:cs="Arial"/>
          <w:b/>
          <w:sz w:val="22"/>
        </w:rPr>
        <w:t>určitú s 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6B082A">
        <w:rPr>
          <w:rFonts w:ascii="Arial" w:hAnsi="Arial" w:cs="Arial"/>
          <w:b/>
          <w:sz w:val="22"/>
        </w:rPr>
        <w:t>0</w:t>
      </w:r>
      <w:r w:rsidR="00201B8D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201B8D">
        <w:rPr>
          <w:rFonts w:ascii="Arial" w:hAnsi="Arial" w:cs="Arial"/>
          <w:b/>
          <w:sz w:val="22"/>
        </w:rPr>
        <w:t>02</w:t>
      </w:r>
      <w:r>
        <w:rPr>
          <w:rFonts w:ascii="Arial" w:hAnsi="Arial" w:cs="Arial"/>
          <w:b/>
          <w:sz w:val="22"/>
        </w:rPr>
        <w:t>. 20</w:t>
      </w:r>
      <w:r w:rsidR="00655E48">
        <w:rPr>
          <w:rFonts w:ascii="Arial" w:hAnsi="Arial" w:cs="Arial"/>
          <w:b/>
          <w:sz w:val="22"/>
        </w:rPr>
        <w:t>1</w:t>
      </w:r>
      <w:r w:rsidR="00201B8D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 do </w:t>
      </w:r>
      <w:r w:rsidR="009A07CC">
        <w:rPr>
          <w:rFonts w:ascii="Arial" w:hAnsi="Arial" w:cs="Arial"/>
          <w:b/>
          <w:sz w:val="22"/>
        </w:rPr>
        <w:t>2</w:t>
      </w:r>
      <w:r w:rsidR="00201B8D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 xml:space="preserve">. </w:t>
      </w:r>
      <w:r w:rsidR="00201B8D">
        <w:rPr>
          <w:rFonts w:ascii="Arial" w:hAnsi="Arial" w:cs="Arial"/>
          <w:b/>
          <w:sz w:val="22"/>
        </w:rPr>
        <w:t>04</w:t>
      </w:r>
      <w:r>
        <w:rPr>
          <w:rFonts w:ascii="Arial" w:hAnsi="Arial" w:cs="Arial"/>
          <w:b/>
          <w:sz w:val="22"/>
        </w:rPr>
        <w:t>. 201</w:t>
      </w:r>
      <w:r w:rsidR="00201B8D">
        <w:rPr>
          <w:rFonts w:ascii="Arial" w:hAnsi="Arial" w:cs="Arial"/>
          <w:b/>
          <w:sz w:val="22"/>
        </w:rPr>
        <w:t>8</w:t>
      </w: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Skončenie nájmu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dohodli, že nájomná zmluva môže byť ukončená: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dohodou oboch zmluvných strán,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uplynutím jej platnosti podľa článku IV. tejto zmluvy.</w:t>
      </w:r>
    </w:p>
    <w:p w:rsidR="009F5045" w:rsidRDefault="009F5045" w:rsidP="009F5045">
      <w:pPr>
        <w:ind w:left="72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môže písomne vypovedať zmluvu uzatvorenú na určitý čas pred uplynutím dohodnutej doby ak:         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užíva nebytový priestor v rozpore so zmluvou,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alebo osoby, ktoré s ním užívajú nebytový priestor hrubo porušujú pokoj a poriadok,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nedodržiava ďalšie povinnosti uvedené v článku VI. tejto zmluvy.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môže písomne vypovedať zmluvu uzatvorenú na určitý čas pred uplynutím dohodnutej doby, ak sa nebytový priestor stane bez zavinenia nájomcu nespôsobilý na dohodnuté užívanie.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Prenajímateľ môže tiež zmluvu vypovedať, ak nájomca hoci upomenutý, nezaplatil splatné nájomné ani v lehote dvoch mesiacov od jeho splatnosti.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Výpovedná lehota je 1 mesiac a začína plynúť od prvého dňa mesiaca nasledujúceho po doručení výpovede.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Práva a povinnosti prenajímateľa a nájomcu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prenecháva prenajatý priestor na dohovorené užívanie a nájomca ho v takomto stave preberá.  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oprávnený prenajaté priestory užívať spôsobom určeným v zmluve a to primerane povahe a určeniu veci. Má právo požadovať od prenajímateľa, aby ho udržiaval v stave spôsobilom na dohovorené užívanie.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uhrádzať včas nájom za užívanie nebytového priestoru v zmysle článku III. tejto zmluvy.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v užívaných priestoroch udržiavať pokoj a poriadok, bez zbytočného odkladu oznámiť prenajímateľovi potrebu opráv, ktoré má prenajímateľ urobiť, inak nájomca zodpovedá za škodu, ktorá by nesplnením tejto povinnosti vznikla.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sa zaväzuje znášať všetky škody ním zavinené počas prenajatých hodín, za prípadné úrazy a straty na majetku osôb, ktoré sa zúčastňujú prenájmu.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zodpovedá za bezpečnosť osôb, ktoré sa zdržujú s jeho súhlasom v prenajatých priestoroch.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zabezpečiť maximálne šetrenie energií a vody, zachovávať čistotu, hygienu a bezpečnosť počas prenajatých hodín.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pri prevádzkovaní prenajatých priestorov dodržiavať platné predpisy a ustanovenia BOZP a </w:t>
      </w:r>
      <w:r w:rsidR="00BE5C0D">
        <w:rPr>
          <w:rFonts w:ascii="Arial" w:hAnsi="Arial" w:cs="Arial"/>
          <w:sz w:val="22"/>
        </w:rPr>
        <w:t>OPP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nesmie: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skladovať v blízkosti lokálnych tepelných spotrebičov a na ich telesách ľahko zápalné látky a predmety (napr. umelé hmoty a pod.),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zapratávať, zužovať alebo iným spôsobom obmedzovať prístup k priechodovým únikovým chodbám, uličkám, východom,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používať požiarne hydranty alebo ručné hasiace prístroje na iné činnosti, než na ktoré sú určené,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akýmkoľvek spôsobom zasahovať do elektroinštalácie priestorov.  </w:t>
      </w:r>
    </w:p>
    <w:p w:rsidR="009F5045" w:rsidRDefault="009F5045" w:rsidP="009F5045">
      <w:pPr>
        <w:ind w:left="7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skončení nájmu odovzdá nájomca prenajímateľovi prenajaté priestory v stave v akom ich prevzal s prihliadnutím na mieru obvyklého opotrebenia.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Záverečné ustanovenia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Okolnosti, ktoré nastanú počas doby prenájmu a nerieši ich táto zmluva, môžu sa riešiť dodatkom k zmluve a jeho návrh môže písomne podať každá zo zmluvných strán.</w:t>
      </w:r>
    </w:p>
    <w:p w:rsidR="009F5045" w:rsidRDefault="009F5045" w:rsidP="009F5045">
      <w:pPr>
        <w:pStyle w:val="Zkladntext"/>
        <w:ind w:left="360"/>
        <w:jc w:val="both"/>
        <w:rPr>
          <w:rFonts w:ascii="Arial" w:hAnsi="Arial" w:cs="Arial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vzťahy medzi zmluvnými stranami, ktoré nie sú upravené touto zmluvou sa vzťahujú príslušné ustanovenia Občianskeho zákonníka a zák. č. 116/1990 Zb. v znení noviel o nájme a podnájme nebytových priestorov.</w:t>
      </w:r>
    </w:p>
    <w:p w:rsidR="009F5045" w:rsidRDefault="009F5045" w:rsidP="009F5045">
      <w:pPr>
        <w:pStyle w:val="Odsekzoznamu"/>
        <w:rPr>
          <w:rFonts w:ascii="Arial" w:hAnsi="Arial" w:cs="Arial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Zmluva bola účastníkmi prečítaná a na znak súhlasu ako prejav slobodnej vôle, určite a vážne podpísaná.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Táto zmluva sa vyhotovuje v 2 rovnopisoch, pričom každá zo zmluvných strán </w:t>
      </w:r>
      <w:proofErr w:type="spellStart"/>
      <w:r>
        <w:rPr>
          <w:rFonts w:ascii="Arial" w:hAnsi="Arial" w:cs="Arial"/>
          <w:sz w:val="22"/>
        </w:rPr>
        <w:t>obdrží</w:t>
      </w:r>
      <w:proofErr w:type="spellEnd"/>
      <w:r>
        <w:rPr>
          <w:rFonts w:ascii="Arial" w:hAnsi="Arial" w:cs="Arial"/>
          <w:sz w:val="22"/>
        </w:rPr>
        <w:t xml:space="preserve"> po jednom rovnopise. Zmluva nadobúda platnosť dňom podpísania zmluvnými stranami.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BE0580" w:rsidRDefault="00BE0580" w:rsidP="00BE0580">
      <w:pPr>
        <w:pStyle w:val="Odsekzoznamu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bola zverejnená dňa</w:t>
      </w:r>
      <w:r w:rsidR="00201B8D">
        <w:rPr>
          <w:rFonts w:ascii="Arial" w:hAnsi="Arial" w:cs="Arial"/>
          <w:sz w:val="22"/>
        </w:rPr>
        <w:t xml:space="preserve"> 06</w:t>
      </w:r>
      <w:r w:rsidR="006B082A">
        <w:rPr>
          <w:rFonts w:ascii="Arial" w:hAnsi="Arial" w:cs="Arial"/>
          <w:sz w:val="22"/>
        </w:rPr>
        <w:t xml:space="preserve">. </w:t>
      </w:r>
      <w:r w:rsidR="00201B8D">
        <w:rPr>
          <w:rFonts w:ascii="Arial" w:hAnsi="Arial" w:cs="Arial"/>
          <w:sz w:val="22"/>
        </w:rPr>
        <w:t>02</w:t>
      </w:r>
      <w:r w:rsidR="006B082A">
        <w:rPr>
          <w:rFonts w:ascii="Arial" w:hAnsi="Arial" w:cs="Arial"/>
          <w:sz w:val="22"/>
        </w:rPr>
        <w:t>. 201</w:t>
      </w:r>
      <w:r w:rsidR="00201B8D">
        <w:rPr>
          <w:rFonts w:ascii="Arial" w:hAnsi="Arial" w:cs="Arial"/>
          <w:sz w:val="22"/>
        </w:rPr>
        <w:t>8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201B8D">
        <w:rPr>
          <w:rFonts w:ascii="Arial" w:hAnsi="Arial" w:cs="Arial"/>
          <w:sz w:val="22"/>
        </w:rPr>
        <w:t>06</w:t>
      </w:r>
      <w:r w:rsidR="006B082A">
        <w:rPr>
          <w:rFonts w:ascii="Arial" w:hAnsi="Arial" w:cs="Arial"/>
          <w:sz w:val="22"/>
        </w:rPr>
        <w:t xml:space="preserve">. </w:t>
      </w:r>
      <w:r w:rsidR="00201B8D">
        <w:rPr>
          <w:rFonts w:ascii="Arial" w:hAnsi="Arial" w:cs="Arial"/>
          <w:sz w:val="22"/>
        </w:rPr>
        <w:t>02</w:t>
      </w:r>
      <w:r w:rsidR="006B082A">
        <w:rPr>
          <w:rFonts w:ascii="Arial" w:hAnsi="Arial" w:cs="Arial"/>
          <w:sz w:val="22"/>
        </w:rPr>
        <w:t>.</w:t>
      </w:r>
      <w:r w:rsidR="006F610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655E48">
        <w:rPr>
          <w:rFonts w:ascii="Arial" w:hAnsi="Arial" w:cs="Arial"/>
          <w:sz w:val="22"/>
        </w:rPr>
        <w:t>1</w:t>
      </w:r>
      <w:r w:rsidR="00201B8D">
        <w:rPr>
          <w:rFonts w:ascii="Arial" w:hAnsi="Arial" w:cs="Arial"/>
          <w:sz w:val="22"/>
        </w:rPr>
        <w:t>8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334859">
        <w:rPr>
          <w:rFonts w:ascii="Arial" w:hAnsi="Arial" w:cs="Arial"/>
          <w:sz w:val="22"/>
        </w:rPr>
        <w:t>M</w:t>
      </w:r>
      <w:r w:rsidR="009A07CC">
        <w:rPr>
          <w:rFonts w:ascii="Arial" w:hAnsi="Arial" w:cs="Arial"/>
          <w:sz w:val="22"/>
        </w:rPr>
        <w:t>g</w:t>
      </w:r>
      <w:r w:rsidR="00334859">
        <w:rPr>
          <w:rFonts w:ascii="Arial" w:hAnsi="Arial" w:cs="Arial"/>
          <w:sz w:val="22"/>
        </w:rPr>
        <w:t>r</w:t>
      </w:r>
      <w:r w:rsidR="009A07CC">
        <w:rPr>
          <w:rFonts w:ascii="Arial" w:hAnsi="Arial" w:cs="Arial"/>
          <w:sz w:val="22"/>
        </w:rPr>
        <w:t xml:space="preserve">. Eduard </w:t>
      </w:r>
      <w:proofErr w:type="spellStart"/>
      <w:r w:rsidR="009A07CC">
        <w:rPr>
          <w:rFonts w:ascii="Arial" w:hAnsi="Arial" w:cs="Arial"/>
          <w:sz w:val="22"/>
        </w:rPr>
        <w:t>Guniš</w:t>
      </w:r>
      <w:proofErr w:type="spellEnd"/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7E" w:rsidRDefault="00FA677E" w:rsidP="00967AB3">
      <w:r>
        <w:separator/>
      </w:r>
    </w:p>
  </w:endnote>
  <w:endnote w:type="continuationSeparator" w:id="0">
    <w:p w:rsidR="00FA677E" w:rsidRDefault="00FA677E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A677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D3224F">
      <w:rPr>
        <w:noProof/>
      </w:rPr>
      <w:t>2</w:t>
    </w:r>
    <w:r>
      <w:fldChar w:fldCharType="end"/>
    </w:r>
  </w:p>
  <w:p w:rsidR="00C07629" w:rsidRDefault="00FA677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A67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7E" w:rsidRDefault="00FA677E" w:rsidP="00967AB3">
      <w:r>
        <w:separator/>
      </w:r>
    </w:p>
  </w:footnote>
  <w:footnote w:type="continuationSeparator" w:id="0">
    <w:p w:rsidR="00FA677E" w:rsidRDefault="00FA677E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A677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A677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FA677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3407B"/>
    <w:rsid w:val="00043AB6"/>
    <w:rsid w:val="000B4737"/>
    <w:rsid w:val="000D3352"/>
    <w:rsid w:val="000F33B9"/>
    <w:rsid w:val="00104FB0"/>
    <w:rsid w:val="001614D1"/>
    <w:rsid w:val="001711E1"/>
    <w:rsid w:val="001E06D5"/>
    <w:rsid w:val="001E50E7"/>
    <w:rsid w:val="00201B8D"/>
    <w:rsid w:val="0026249B"/>
    <w:rsid w:val="00274BFB"/>
    <w:rsid w:val="002972B6"/>
    <w:rsid w:val="002F213C"/>
    <w:rsid w:val="00334859"/>
    <w:rsid w:val="00341B0D"/>
    <w:rsid w:val="00351440"/>
    <w:rsid w:val="003555BC"/>
    <w:rsid w:val="003559B6"/>
    <w:rsid w:val="003A57FC"/>
    <w:rsid w:val="003C11A8"/>
    <w:rsid w:val="00427209"/>
    <w:rsid w:val="004560A2"/>
    <w:rsid w:val="00465F7C"/>
    <w:rsid w:val="0051009B"/>
    <w:rsid w:val="0055796B"/>
    <w:rsid w:val="00614279"/>
    <w:rsid w:val="00615B17"/>
    <w:rsid w:val="00650C73"/>
    <w:rsid w:val="00655E48"/>
    <w:rsid w:val="006662B5"/>
    <w:rsid w:val="006B082A"/>
    <w:rsid w:val="006B0D94"/>
    <w:rsid w:val="006F610B"/>
    <w:rsid w:val="0071173D"/>
    <w:rsid w:val="00737B43"/>
    <w:rsid w:val="00740E92"/>
    <w:rsid w:val="0075049B"/>
    <w:rsid w:val="007E443A"/>
    <w:rsid w:val="00834E3C"/>
    <w:rsid w:val="0088667C"/>
    <w:rsid w:val="008D7388"/>
    <w:rsid w:val="009035F5"/>
    <w:rsid w:val="00927B89"/>
    <w:rsid w:val="00933776"/>
    <w:rsid w:val="00967AB3"/>
    <w:rsid w:val="0099185B"/>
    <w:rsid w:val="00997EBC"/>
    <w:rsid w:val="009A07CC"/>
    <w:rsid w:val="009A3D17"/>
    <w:rsid w:val="009F5045"/>
    <w:rsid w:val="00A0739F"/>
    <w:rsid w:val="00A90F8D"/>
    <w:rsid w:val="00AD0362"/>
    <w:rsid w:val="00AE3AAC"/>
    <w:rsid w:val="00AE6C5E"/>
    <w:rsid w:val="00B07B53"/>
    <w:rsid w:val="00B93A14"/>
    <w:rsid w:val="00BE0580"/>
    <w:rsid w:val="00BE5C0D"/>
    <w:rsid w:val="00C01924"/>
    <w:rsid w:val="00C16730"/>
    <w:rsid w:val="00C7702F"/>
    <w:rsid w:val="00CD0715"/>
    <w:rsid w:val="00D3224F"/>
    <w:rsid w:val="00D43368"/>
    <w:rsid w:val="00D5489C"/>
    <w:rsid w:val="00D622C8"/>
    <w:rsid w:val="00DA2B81"/>
    <w:rsid w:val="00DD183E"/>
    <w:rsid w:val="00E17A2A"/>
    <w:rsid w:val="00E33583"/>
    <w:rsid w:val="00E80BA8"/>
    <w:rsid w:val="00E8372F"/>
    <w:rsid w:val="00EA3D43"/>
    <w:rsid w:val="00EC2A23"/>
    <w:rsid w:val="00EE6BD0"/>
    <w:rsid w:val="00F01331"/>
    <w:rsid w:val="00FA677E"/>
    <w:rsid w:val="00FB27C2"/>
    <w:rsid w:val="00FC3B47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6BAB-E46A-48AF-9D38-F22D50F6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2</cp:revision>
  <cp:lastPrinted>2018-01-22T11:46:00Z</cp:lastPrinted>
  <dcterms:created xsi:type="dcterms:W3CDTF">2018-03-08T09:07:00Z</dcterms:created>
  <dcterms:modified xsi:type="dcterms:W3CDTF">2018-03-08T09:07:00Z</dcterms:modified>
</cp:coreProperties>
</file>