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9C" w:rsidRDefault="00EB679C" w:rsidP="00EB679C">
      <w:p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Podmienky pri  individuálnej  donáške pokrmov:</w:t>
      </w:r>
    </w:p>
    <w:p w:rsidR="00EB679C" w:rsidRDefault="00EB679C" w:rsidP="00EB679C">
      <w:p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zákonný zástupca preberá plnú zodpovednosť za zdravotnú bezpečnosť donesených pokrmov do  školského zariadenia za ich nutričnú a energetickú hodnotu, o tejto skutočnosti predkladá Informovaný súhlas;</w:t>
      </w:r>
      <w:bookmarkStart w:id="0" w:name="_GoBack"/>
      <w:bookmarkEnd w:id="0"/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hotové diétne pokrmy dodá v deň konzumácie chladené (teplota do 5°)   v uzavretých, prepravných, umývateľných nádobách, ktoré sú ľahko čistiteľné a dezinfikovateľné;</w:t>
      </w: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nádobu s pokrmom označí menom a priezviskom  dieťaťa, dátumom a hodinou výroby; </w:t>
      </w: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za čistotu prenosných nádob zodpovedá zákonný zástupca dieťaťa/žiaka;</w:t>
      </w: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donesené diétne pokrmy prevezme zodpovedný (poverený) zamestnanec alebo zamestnanci (písomne poverení o poučení a manipulácii s pokrmom);</w:t>
      </w: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donesené pokrmy v nádobách sa uchovávajú v samostatnom chladiacom zariadení,  </w:t>
      </w:r>
      <w:r>
        <w:rPr>
          <w:rFonts w:eastAsia="Times New Roman" w:cs="Times New Roman"/>
          <w:color w:val="FF0000"/>
          <w:szCs w:val="24"/>
          <w:lang w:eastAsia="ar-SA"/>
        </w:rPr>
        <w:t xml:space="preserve">ak to podmienky školskej jedálne nedovoľujú, je možné skladovať donesený pokrm vo vyčlenenej časti chladničky (chladiace zariadenie v ktorom sa skladujú potraviny, ktoré </w:t>
      </w:r>
      <w:proofErr w:type="spellStart"/>
      <w:r>
        <w:rPr>
          <w:rFonts w:eastAsia="Times New Roman" w:cs="Times New Roman"/>
          <w:color w:val="FF0000"/>
          <w:szCs w:val="24"/>
          <w:lang w:eastAsia="ar-SA"/>
        </w:rPr>
        <w:t>pachovo</w:t>
      </w:r>
      <w:proofErr w:type="spellEnd"/>
      <w:r>
        <w:rPr>
          <w:rFonts w:eastAsia="Times New Roman" w:cs="Times New Roman"/>
          <w:color w:val="FF0000"/>
          <w:szCs w:val="24"/>
          <w:lang w:eastAsia="ar-SA"/>
        </w:rPr>
        <w:t xml:space="preserve"> neovplyvňujú hotový pokrm, napr. chladnička na mliečne výrobky, chladnička na vzorky atď.), určenej výhradne len na tento účel;</w:t>
      </w:r>
      <w:r>
        <w:rPr>
          <w:rFonts w:eastAsia="Times New Roman" w:cs="Times New Roman"/>
          <w:szCs w:val="24"/>
          <w:lang w:eastAsia="ar-SA"/>
        </w:rPr>
        <w:t xml:space="preserve"> pri skladovaní je potrebné dodržiavať skladovacie podmienky (kritický kontrolný limit) podľa HACCP;</w:t>
      </w: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pri skladovaní, ohrievaní a podávaní individuálne donesenej stravy sú dodržiavané zásady správnej výrobnej praxe a HACCP tak, aby bola zabezpečená zdravotná bezpečnosť podávaných pokrmov; </w:t>
      </w: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pred výdajom sa donesené pokrmy zohrievajú v mikrovlnnej rúre, pri ohrievaní sú dodržiavané kritické kontrolné limity ohrevu podľa HACCP; výdaj pokrmu – pri servírovaní pokrmu sú dodržiavané kritické kontrolné limity podľa HACCP;</w:t>
      </w:r>
    </w:p>
    <w:p w:rsidR="00EB679C" w:rsidRDefault="00EB679C" w:rsidP="00EB679C">
      <w:pPr>
        <w:pStyle w:val="Odsekzoznamu"/>
        <w:numPr>
          <w:ilvl w:val="0"/>
          <w:numId w:val="1"/>
        </w:numPr>
        <w:suppressAutoHyphens/>
        <w:spacing w:line="276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pri preberaní donesených pokrmov je dodržiavaný zákaz vstupu nepovolaným osobám do výrobných a skladovacích priestorov zariadenia školského stravovania.  </w:t>
      </w:r>
    </w:p>
    <w:p w:rsidR="00EB679C" w:rsidRDefault="00EB679C" w:rsidP="00EB679C">
      <w:pPr>
        <w:suppressAutoHyphens/>
        <w:spacing w:line="276" w:lineRule="auto"/>
        <w:jc w:val="both"/>
        <w:rPr>
          <w:rFonts w:eastAsia="Times New Roman" w:cs="Times New Roman"/>
          <w:color w:val="FF0000"/>
          <w:szCs w:val="24"/>
          <w:lang w:eastAsia="ar-SA"/>
        </w:rPr>
      </w:pPr>
    </w:p>
    <w:p w:rsidR="00EB679C" w:rsidRDefault="00EB679C" w:rsidP="00EB679C">
      <w:pPr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Vydané dňa........................... </w:t>
      </w:r>
    </w:p>
    <w:p w:rsidR="00EB679C" w:rsidRDefault="00EB679C" w:rsidP="00EB679C">
      <w:pPr>
        <w:rPr>
          <w:rFonts w:eastAsia="Times New Roman" w:cs="Times New Roman"/>
          <w:szCs w:val="24"/>
          <w:lang w:eastAsia="ar-SA"/>
        </w:rPr>
      </w:pPr>
    </w:p>
    <w:p w:rsidR="00F15816" w:rsidRDefault="00EB679C" w:rsidP="00EB679C">
      <w:r>
        <w:rPr>
          <w:rFonts w:eastAsia="Times New Roman" w:cs="Times New Roman"/>
          <w:color w:val="FF0000"/>
          <w:szCs w:val="24"/>
          <w:lang w:eastAsia="ar-SA"/>
        </w:rPr>
        <w:tab/>
      </w:r>
      <w:r>
        <w:rPr>
          <w:rFonts w:eastAsia="Times New Roman" w:cs="Times New Roman"/>
          <w:color w:val="FF0000"/>
          <w:szCs w:val="24"/>
          <w:lang w:eastAsia="ar-SA"/>
        </w:rPr>
        <w:tab/>
      </w:r>
      <w:r>
        <w:rPr>
          <w:rFonts w:eastAsia="Times New Roman" w:cs="Times New Roman"/>
          <w:color w:val="FF0000"/>
          <w:szCs w:val="24"/>
          <w:lang w:eastAsia="ar-SA"/>
        </w:rPr>
        <w:tab/>
      </w:r>
    </w:p>
    <w:sectPr w:rsidR="00F1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1277"/>
    <w:multiLevelType w:val="hybridMultilevel"/>
    <w:tmpl w:val="2BDE6E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9C"/>
    <w:rsid w:val="005622B3"/>
    <w:rsid w:val="00832F16"/>
    <w:rsid w:val="00EB679C"/>
    <w:rsid w:val="00F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1236-8358-4320-B0DD-A087DD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7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2</cp:revision>
  <dcterms:created xsi:type="dcterms:W3CDTF">2023-03-21T10:40:00Z</dcterms:created>
  <dcterms:modified xsi:type="dcterms:W3CDTF">2023-03-21T10:40:00Z</dcterms:modified>
</cp:coreProperties>
</file>