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2D" w:rsidRDefault="00D004C1">
      <w:pPr>
        <w:spacing w:after="0"/>
        <w:ind w:left="12"/>
      </w:pPr>
      <w:r>
        <w:rPr>
          <w:rFonts w:ascii="Arial" w:eastAsia="Arial" w:hAnsi="Arial" w:cs="Arial"/>
          <w:b/>
          <w:sz w:val="28"/>
        </w:rPr>
        <w:t xml:space="preserve">Základná škola s materskou školou Bohdanovce nad Trnavou, Hlavná ulica 41/101, </w:t>
      </w:r>
    </w:p>
    <w:p w:rsidR="00004A2D" w:rsidRDefault="00D004C1">
      <w:pPr>
        <w:spacing w:after="0"/>
        <w:ind w:right="3"/>
        <w:jc w:val="center"/>
      </w:pPr>
      <w:r>
        <w:rPr>
          <w:rFonts w:ascii="Arial" w:eastAsia="Arial" w:hAnsi="Arial" w:cs="Arial"/>
          <w:b/>
          <w:sz w:val="28"/>
        </w:rPr>
        <w:t>919 09 Bohdanovce nad Trnavou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A2D" w:rsidRDefault="00D004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A2D" w:rsidRDefault="00D004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A2D" w:rsidRDefault="00D004C1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V zmysle § 69 ods. 1 písm. d) zákona č. 138/2019 Z. z. o pedagogických zamestnancoch a odborných zamestnancoch poskytovateľ vzdelávania </w:t>
      </w:r>
      <w:r>
        <w:rPr>
          <w:rFonts w:ascii="Arial" w:eastAsia="Arial" w:hAnsi="Arial" w:cs="Arial"/>
          <w:b/>
          <w:sz w:val="24"/>
        </w:rPr>
        <w:t xml:space="preserve">Základná škola s materskou školou Bohdanovce nad Trnavou, Hlavná ulica 41/101, 919 09 Bohdanovce nad Trnavou </w:t>
      </w:r>
      <w:r>
        <w:rPr>
          <w:rFonts w:ascii="Arial" w:eastAsia="Arial" w:hAnsi="Arial" w:cs="Arial"/>
          <w:sz w:val="24"/>
        </w:rPr>
        <w:t xml:space="preserve">uverejňuje na svojom webovom sídle hodnotenie uskutočneného vzdelávania nasledovne:  </w:t>
      </w:r>
    </w:p>
    <w:p w:rsidR="00004A2D" w:rsidRDefault="00D004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04A2D" w:rsidRDefault="00D004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9" w:type="dxa"/>
        <w:tblInd w:w="-109" w:type="dxa"/>
        <w:tblCellMar>
          <w:top w:w="47" w:type="dxa"/>
          <w:left w:w="109" w:type="dxa"/>
          <w:right w:w="85" w:type="dxa"/>
        </w:tblCellMar>
        <w:tblLook w:val="04A0" w:firstRow="1" w:lastRow="0" w:firstColumn="1" w:lastColumn="0" w:noHBand="0" w:noVBand="1"/>
      </w:tblPr>
      <w:tblGrid>
        <w:gridCol w:w="537"/>
        <w:gridCol w:w="2163"/>
        <w:gridCol w:w="3772"/>
        <w:gridCol w:w="1608"/>
        <w:gridCol w:w="1209"/>
      </w:tblGrid>
      <w:tr w:rsidR="00004A2D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2D" w:rsidRDefault="00D004C1">
            <w:pPr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p.č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druh programu </w:t>
            </w:r>
          </w:p>
          <w:p w:rsidR="00004A2D" w:rsidRDefault="00D004C1">
            <w:pPr>
              <w:ind w:right="2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vzdelávania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2D" w:rsidRDefault="00D004C1">
            <w:pPr>
              <w:ind w:right="2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názov programu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2D" w:rsidRDefault="00D004C1">
            <w:pPr>
              <w:ind w:right="2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termín/trvanie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90" w:right="11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rozsah v hodinách </w:t>
            </w:r>
          </w:p>
        </w:tc>
      </w:tr>
      <w:tr w:rsidR="00004A2D">
        <w:trPr>
          <w:trHeight w:val="5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2D" w:rsidRDefault="00D004C1"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4"/>
              </w:rPr>
              <w:t xml:space="preserve">aktualizačné vzdelávanie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2D" w:rsidRDefault="00D004C1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Kurikulum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premena tradičnej školy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2D" w:rsidRDefault="00D004C1">
            <w:pPr>
              <w:ind w:righ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18.11.2022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2D" w:rsidRDefault="00D004C1">
            <w:pPr>
              <w:ind w:right="2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h. </w:t>
            </w:r>
          </w:p>
        </w:tc>
      </w:tr>
    </w:tbl>
    <w:p w:rsidR="00004A2D" w:rsidRDefault="00D004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04A2D" w:rsidRDefault="00D004C1">
      <w:pPr>
        <w:spacing w:after="0"/>
      </w:pPr>
      <w:r>
        <w:rPr>
          <w:rFonts w:ascii="Arial" w:eastAsia="Arial" w:hAnsi="Arial" w:cs="Arial"/>
          <w:sz w:val="24"/>
        </w:rPr>
        <w:t xml:space="preserve">Hodnotenie prebehlo na základe hodnotiaceho hárku </w:t>
      </w:r>
      <w:r>
        <w:rPr>
          <w:rFonts w:ascii="Arial" w:eastAsia="Arial" w:hAnsi="Arial" w:cs="Arial"/>
          <w:sz w:val="24"/>
          <w:u w:val="single" w:color="000000"/>
        </w:rPr>
        <w:t>(v prílohe)</w:t>
      </w:r>
      <w:r>
        <w:rPr>
          <w:rFonts w:ascii="Arial" w:eastAsia="Arial" w:hAnsi="Arial" w:cs="Arial"/>
          <w:sz w:val="24"/>
        </w:rPr>
        <w:t xml:space="preserve">  </w:t>
      </w:r>
    </w:p>
    <w:p w:rsidR="00004A2D" w:rsidRDefault="00D004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04A2D" w:rsidRDefault="00D004C1">
      <w:pPr>
        <w:spacing w:after="0"/>
      </w:pPr>
      <w:r>
        <w:rPr>
          <w:rFonts w:ascii="Arial" w:eastAsia="Arial" w:hAnsi="Arial" w:cs="Arial"/>
          <w:b/>
          <w:sz w:val="24"/>
        </w:rPr>
        <w:t xml:space="preserve">Výsledok hodnotenia  </w:t>
      </w:r>
    </w:p>
    <w:p w:rsidR="00004A2D" w:rsidRDefault="00D004C1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Celkom zúčastnených účastníkov vzdelávania:    </w:t>
      </w:r>
      <w:r>
        <w:rPr>
          <w:rFonts w:ascii="Arial" w:eastAsia="Arial" w:hAnsi="Arial" w:cs="Arial"/>
          <w:b/>
          <w:sz w:val="24"/>
        </w:rPr>
        <w:t xml:space="preserve">   </w:t>
      </w:r>
      <w:r w:rsidR="00BD5491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osôb</w:t>
      </w:r>
      <w:r>
        <w:rPr>
          <w:rFonts w:ascii="Arial" w:eastAsia="Arial" w:hAnsi="Arial" w:cs="Arial"/>
          <w:sz w:val="24"/>
        </w:rPr>
        <w:t xml:space="preserve"> </w:t>
      </w:r>
    </w:p>
    <w:p w:rsidR="00004A2D" w:rsidRDefault="00D004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26" w:type="dxa"/>
        <w:tblInd w:w="-109" w:type="dxa"/>
        <w:tblCellMar>
          <w:top w:w="51" w:type="dxa"/>
          <w:left w:w="161" w:type="dxa"/>
          <w:right w:w="109" w:type="dxa"/>
        </w:tblCellMar>
        <w:tblLook w:val="04A0" w:firstRow="1" w:lastRow="0" w:firstColumn="1" w:lastColumn="0" w:noHBand="0" w:noVBand="1"/>
      </w:tblPr>
      <w:tblGrid>
        <w:gridCol w:w="1844"/>
        <w:gridCol w:w="1842"/>
        <w:gridCol w:w="1954"/>
        <w:gridCol w:w="1842"/>
        <w:gridCol w:w="1844"/>
      </w:tblGrid>
      <w:tr w:rsidR="00004A2D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1 </w:t>
            </w:r>
          </w:p>
        </w:tc>
      </w:tr>
      <w:tr w:rsidR="00004A2D">
        <w:trPr>
          <w:trHeight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úplne súhlasím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súhlasím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nedokážem plne zhodnotiť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nesúhlasím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b/>
              </w:rPr>
              <w:t xml:space="preserve">úplne nesúhlasím </w:t>
            </w:r>
          </w:p>
        </w:tc>
      </w:tr>
    </w:tbl>
    <w:p w:rsidR="00004A2D" w:rsidRDefault="00D004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26" w:type="dxa"/>
        <w:tblInd w:w="-109" w:type="dxa"/>
        <w:tblCellMar>
          <w:top w:w="51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7340"/>
        <w:gridCol w:w="398"/>
        <w:gridCol w:w="396"/>
        <w:gridCol w:w="398"/>
        <w:gridCol w:w="396"/>
        <w:gridCol w:w="398"/>
      </w:tblGrid>
      <w:tr w:rsidR="00004A2D">
        <w:trPr>
          <w:trHeight w:val="27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right="14"/>
              <w:jc w:val="center"/>
            </w:pPr>
            <w:r>
              <w:rPr>
                <w:rFonts w:ascii="Arial" w:eastAsia="Arial" w:hAnsi="Arial" w:cs="Arial"/>
                <w:i/>
                <w:sz w:val="23"/>
              </w:rPr>
              <w:t xml:space="preserve">Hodnotená oblasť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40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1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8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5 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Vzdelávanie splnilo moje očakávania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Na vzdelávaní som sa cítil dobre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Program splnil to, čo bolo sľúbené/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Vzdelávanie bolo hodnotné využitie môjho času 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Lektor/i bol/i veľmi dobre pripravený/í.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 w:rsidP="003A116D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Boli poučné príklady z praxe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Mali sme k dispozícii podporné materiály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Získané vedomosti môžem aplikovať vo svojej pedagogickej praxi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Získané vedomosti a zručnosti viem použiť vo svojej pedagogickej praxi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4A2D">
        <w:trPr>
          <w:trHeight w:val="33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Po aplikovaní získaných vedomostí a zručností vzrastie kvalita mojej pedagogickej praxe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D004C1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116D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D" w:rsidRDefault="003A116D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bookmarkStart w:id="0" w:name="_GoBack"/>
            <w:bookmarkEnd w:id="0"/>
            <w:r w:rsidR="00D004C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04A2D" w:rsidRDefault="00D004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04A2D">
      <w:pgSz w:w="11906" w:h="16838"/>
      <w:pgMar w:top="1440" w:right="141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D"/>
    <w:rsid w:val="00004A2D"/>
    <w:rsid w:val="003A116D"/>
    <w:rsid w:val="00BD5491"/>
    <w:rsid w:val="00D0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ACDB"/>
  <w15:docId w15:val="{D785D4AA-2D9F-4908-85CA-4C45141D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Lucia Plaštiaková</cp:lastModifiedBy>
  <cp:revision>4</cp:revision>
  <dcterms:created xsi:type="dcterms:W3CDTF">2022-11-18T13:03:00Z</dcterms:created>
  <dcterms:modified xsi:type="dcterms:W3CDTF">2022-11-22T10:20:00Z</dcterms:modified>
</cp:coreProperties>
</file>