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E0" w:rsidRPr="009631E0" w:rsidRDefault="009631E0" w:rsidP="009631E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bookmarkStart w:id="0" w:name="_GoBack"/>
      <w:bookmarkEnd w:id="0"/>
      <w:r w:rsidRPr="009631E0">
        <w:rPr>
          <w:rFonts w:ascii="inherit" w:eastAsia="Times New Roman" w:hAnsi="inherit" w:cs="Arial"/>
          <w:b/>
          <w:bCs/>
          <w:color w:val="FF0000"/>
          <w:sz w:val="36"/>
          <w:szCs w:val="36"/>
          <w:lang w:eastAsia="sk-SK"/>
        </w:rPr>
        <w:t> </w:t>
      </w:r>
      <w:r>
        <w:rPr>
          <w:rFonts w:ascii="Arial" w:eastAsia="Times New Roman" w:hAnsi="Arial" w:cs="Arial"/>
          <w:b/>
          <w:bCs/>
          <w:color w:val="FF0000"/>
          <w:sz w:val="42"/>
          <w:lang w:eastAsia="sk-SK"/>
        </w:rPr>
        <w:t>OZNAM</w:t>
      </w:r>
      <w:r w:rsidRPr="009631E0">
        <w:rPr>
          <w:rFonts w:ascii="Arial" w:eastAsia="Times New Roman" w:hAnsi="Arial" w:cs="Arial"/>
          <w:color w:val="151F0A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151F0A"/>
          <w:sz w:val="24"/>
          <w:szCs w:val="24"/>
          <w:lang w:eastAsia="sk-SK"/>
        </w:rPr>
        <w:t xml:space="preserve"> </w:t>
      </w:r>
    </w:p>
    <w:p w:rsidR="009631E0" w:rsidRPr="009631E0" w:rsidRDefault="009631E0" w:rsidP="009631E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Arial" w:eastAsia="Times New Roman" w:hAnsi="Arial" w:cs="Arial"/>
          <w:color w:val="151F0A"/>
          <w:sz w:val="24"/>
          <w:szCs w:val="24"/>
          <w:lang w:eastAsia="sk-SK"/>
        </w:rPr>
        <w:t> </w:t>
      </w:r>
    </w:p>
    <w:p w:rsidR="009631E0" w:rsidRPr="009631E0" w:rsidRDefault="009631E0" w:rsidP="009631E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sk-SK"/>
        </w:rPr>
        <w:t>Výška príspevku za stravovanie v školskej jedálni podľa nových f</w:t>
      </w:r>
      <w:r w:rsidRPr="009631E0">
        <w:rPr>
          <w:rFonts w:ascii="inherit" w:eastAsia="Times New Roman" w:hAnsi="inherit" w:cs="Segoe UI"/>
          <w:b/>
          <w:bCs/>
          <w:color w:val="212529"/>
          <w:sz w:val="26"/>
          <w:lang w:eastAsia="sk-SK"/>
        </w:rPr>
        <w:t>inančných pásiem určujúcich rozpätie nákladov na nákup potravín na jedno jedlo </w:t>
      </w:r>
      <w:r w:rsidRPr="009631E0">
        <w:rPr>
          <w:rFonts w:ascii="Segoe UI" w:eastAsia="Times New Roman" w:hAnsi="Segoe UI" w:cs="Segoe UI"/>
          <w:b/>
          <w:bCs/>
          <w:color w:val="212529"/>
          <w:sz w:val="26"/>
          <w:lang w:eastAsia="sk-SK"/>
        </w:rPr>
        <w:t>podľa vekových kategórií stravníkov</w:t>
      </w:r>
    </w:p>
    <w:p w:rsidR="009631E0" w:rsidRPr="009631E0" w:rsidRDefault="009631E0" w:rsidP="009631E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Segoe UI" w:eastAsia="Times New Roman" w:hAnsi="Segoe UI" w:cs="Segoe UI"/>
          <w:b/>
          <w:bCs/>
          <w:color w:val="212529"/>
          <w:sz w:val="26"/>
          <w:lang w:eastAsia="sk-SK"/>
        </w:rPr>
        <w:t>platné od 1.1.2023:</w:t>
      </w:r>
    </w:p>
    <w:p w:rsidR="009631E0" w:rsidRPr="009631E0" w:rsidRDefault="009631E0" w:rsidP="009631E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Arial" w:eastAsia="Times New Roman" w:hAnsi="Arial" w:cs="Arial"/>
          <w:color w:val="151F0A"/>
          <w:sz w:val="24"/>
          <w:szCs w:val="24"/>
          <w:lang w:eastAsia="sk-SK"/>
        </w:rPr>
        <w:t> </w:t>
      </w:r>
    </w:p>
    <w:tbl>
      <w:tblPr>
        <w:tblW w:w="10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1067"/>
        <w:gridCol w:w="1172"/>
        <w:gridCol w:w="1247"/>
        <w:gridCol w:w="1262"/>
        <w:gridCol w:w="1397"/>
        <w:gridCol w:w="1652"/>
      </w:tblGrid>
      <w:tr w:rsidR="009631E0" w:rsidRPr="009631E0" w:rsidTr="009631E0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Kategória stravníkov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Obed (nákup potravín)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Čiastočné režijné náklady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Stravný lístok celkom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sk-SK"/>
              </w:rPr>
              <w:t>Mesačná záloha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HN, daňový bonus, životné minimum,</w:t>
            </w:r>
          </w:p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9631E0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sk-SK"/>
              </w:rPr>
              <w:t>mes. záloha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before="240" w:after="195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9631E0" w:rsidRPr="009631E0" w:rsidTr="009631E0">
        <w:trPr>
          <w:trHeight w:val="567"/>
          <w:jc w:val="center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sk-SK"/>
              </w:rPr>
              <w:t>stravník ZŠ </w:t>
            </w:r>
            <w:r w:rsidRPr="009631E0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00FF00"/>
                <w:lang w:eastAsia="sk-SK"/>
              </w:rPr>
              <w:t>I. </w:t>
            </w: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sk-SK"/>
              </w:rPr>
              <w:t>stupeň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sk-SK"/>
              </w:rPr>
              <w:t>40 €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9631E0" w:rsidRPr="009631E0" w:rsidTr="009631E0">
        <w:trPr>
          <w:trHeight w:val="567"/>
          <w:jc w:val="center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sk-SK"/>
              </w:rPr>
              <w:t>stravník ZŠ II. stupeň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2,20 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sk-SK"/>
              </w:rPr>
              <w:t>44 €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9631E0" w:rsidRPr="009631E0" w:rsidTr="009631E0">
        <w:trPr>
          <w:trHeight w:val="567"/>
          <w:jc w:val="center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sk-SK"/>
              </w:rPr>
              <w:t>stravník ZŠ I. stupeň DIÉTA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2,30 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sk-SK"/>
              </w:rPr>
              <w:t>46 €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9631E0" w:rsidRPr="009631E0" w:rsidTr="009631E0">
        <w:trPr>
          <w:trHeight w:val="567"/>
          <w:jc w:val="center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sk-SK"/>
              </w:rPr>
              <w:t>stravník ZŠ II. stupeň DIÉTA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2,50 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sk-SK"/>
              </w:rPr>
              <w:t>50 €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  <w:tr w:rsidR="009631E0" w:rsidRPr="009631E0" w:rsidTr="009631E0">
        <w:trPr>
          <w:trHeight w:val="567"/>
          <w:jc w:val="center"/>
        </w:trPr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00"/>
                <w:lang w:eastAsia="sk-SK"/>
              </w:rPr>
              <w:t>stravník ZŠ II. stupeň ŠPORTOVCI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9631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00FF00"/>
                <w:lang w:eastAsia="sk-SK"/>
              </w:rPr>
              <w:t>50 €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31E0" w:rsidRPr="009631E0" w:rsidRDefault="009631E0" w:rsidP="009631E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</w:p>
        </w:tc>
      </w:tr>
    </w:tbl>
    <w:p w:rsidR="009631E0" w:rsidRPr="009631E0" w:rsidRDefault="009631E0" w:rsidP="009631E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Arial" w:eastAsia="Times New Roman" w:hAnsi="Arial" w:cs="Arial"/>
          <w:color w:val="151F0A"/>
          <w:sz w:val="24"/>
          <w:szCs w:val="24"/>
          <w:lang w:eastAsia="sk-SK"/>
        </w:rPr>
        <w:t> </w:t>
      </w:r>
    </w:p>
    <w:p w:rsidR="009631E0" w:rsidRPr="009631E0" w:rsidRDefault="009631E0" w:rsidP="009631E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inherit" w:eastAsia="Times New Roman" w:hAnsi="inherit" w:cs="Calibri"/>
          <w:b/>
          <w:bCs/>
          <w:color w:val="151F0A"/>
          <w:sz w:val="28"/>
          <w:szCs w:val="28"/>
          <w:lang w:eastAsia="sk-SK"/>
        </w:rPr>
        <w:t>Žiadame všetkých rodičov, aby si upravili mesačné platby vo svojich trvalých príkazoch s platnosťou od januára 2023 tak, aby na mesiac február už prichádzali zvýšené poplatky za stravu.</w:t>
      </w:r>
    </w:p>
    <w:p w:rsidR="009631E0" w:rsidRPr="009631E0" w:rsidRDefault="009631E0" w:rsidP="009631E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inherit" w:eastAsia="Times New Roman" w:hAnsi="inherit" w:cs="Calibri"/>
          <w:b/>
          <w:bCs/>
          <w:color w:val="151F0A"/>
          <w:sz w:val="30"/>
          <w:szCs w:val="30"/>
          <w:lang w:eastAsia="sk-SK"/>
        </w:rPr>
        <w:t>*Po schválení VZN, kde by mala byť zahrnutá úprava režijných nákladov na 0,40 € na deň, sa budú meniť aj mesačné platby.</w:t>
      </w:r>
    </w:p>
    <w:p w:rsidR="009631E0" w:rsidRPr="009631E0" w:rsidRDefault="009631E0" w:rsidP="009631E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inherit" w:eastAsia="Times New Roman" w:hAnsi="inherit" w:cs="Calibri"/>
          <w:b/>
          <w:bCs/>
          <w:color w:val="151F0A"/>
          <w:sz w:val="28"/>
          <w:szCs w:val="28"/>
          <w:lang w:eastAsia="sk-SK"/>
        </w:rPr>
        <w:t>Stravníci, ktorí poberajú dotácie na stravovanie (stravníci v hmotnej núdzi... stravníci, ktorí nedosahujú životné minimum...stravníci, ktorí podajú čestné prehlásenie o nepoberaní daňového bonusu) si odpočítajú 1,30 € od sumy za stravný lístok, zvyšok (rozdiel) mesačne doplácajú.</w:t>
      </w:r>
    </w:p>
    <w:p w:rsidR="009631E0" w:rsidRPr="009631E0" w:rsidRDefault="009631E0" w:rsidP="009631E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inherit" w:eastAsia="Times New Roman" w:hAnsi="inherit" w:cs="Calibri"/>
          <w:b/>
          <w:bCs/>
          <w:color w:val="151F0A"/>
          <w:sz w:val="28"/>
          <w:szCs w:val="28"/>
          <w:lang w:eastAsia="sk-SK"/>
        </w:rPr>
        <w:t>Žiadame všetkých zákonných zástupcov stravníkov, ktorí žiadajú o dotácie na stravovanie, aby priniesli nové </w:t>
      </w:r>
      <w:r w:rsidRPr="009631E0">
        <w:rPr>
          <w:rFonts w:ascii="inherit" w:eastAsia="Times New Roman" w:hAnsi="inherit" w:cs="Calibri"/>
          <w:b/>
          <w:bCs/>
          <w:color w:val="151F0A"/>
          <w:sz w:val="28"/>
          <w:szCs w:val="28"/>
          <w:u w:val="single"/>
          <w:lang w:eastAsia="sk-SK"/>
        </w:rPr>
        <w:t>Čestné prehlásenia o neuplatnení nároku na sumu daňového zvýhodnenia</w:t>
      </w:r>
      <w:r w:rsidRPr="009631E0">
        <w:rPr>
          <w:rFonts w:ascii="inherit" w:eastAsia="Times New Roman" w:hAnsi="inherit" w:cs="Calibri"/>
          <w:b/>
          <w:bCs/>
          <w:color w:val="151F0A"/>
          <w:sz w:val="28"/>
          <w:szCs w:val="28"/>
          <w:lang w:eastAsia="sk-SK"/>
        </w:rPr>
        <w:t> (podpísané, originál) v termíne od 2.1.2023 najneskôr do 5.1.2023, od 8.00 do 12.00 hod. do kancelárie vedúcej ŠJ1 a ŠJ2.</w:t>
      </w:r>
    </w:p>
    <w:p w:rsidR="009631E0" w:rsidRPr="009631E0" w:rsidRDefault="009631E0" w:rsidP="009631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</w:p>
    <w:p w:rsidR="009631E0" w:rsidRPr="009631E0" w:rsidRDefault="009631E0" w:rsidP="009631E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151F0A"/>
          <w:sz w:val="24"/>
          <w:szCs w:val="24"/>
          <w:lang w:eastAsia="sk-SK"/>
        </w:rPr>
      </w:pPr>
      <w:r w:rsidRPr="009631E0">
        <w:rPr>
          <w:rFonts w:ascii="Arial" w:eastAsia="Times New Roman" w:hAnsi="Arial" w:cs="Arial"/>
          <w:color w:val="151F0A"/>
          <w:sz w:val="24"/>
          <w:szCs w:val="24"/>
          <w:lang w:eastAsia="sk-SK"/>
        </w:rPr>
        <w:t> </w:t>
      </w:r>
    </w:p>
    <w:p w:rsidR="008B683D" w:rsidRDefault="008B683D"/>
    <w:sectPr w:rsidR="008B683D" w:rsidSect="008B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0"/>
    <w:rsid w:val="008B683D"/>
    <w:rsid w:val="008F1714"/>
    <w:rsid w:val="009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84D4-0C5C-4CBF-84DA-F088D16A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8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6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AdmLen</dc:creator>
  <cp:lastModifiedBy>Adriana Gočová</cp:lastModifiedBy>
  <cp:revision>2</cp:revision>
  <dcterms:created xsi:type="dcterms:W3CDTF">2023-01-05T07:58:00Z</dcterms:created>
  <dcterms:modified xsi:type="dcterms:W3CDTF">2023-01-05T07:58:00Z</dcterms:modified>
</cp:coreProperties>
</file>